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Cs/>
          <w:sz w:val="44"/>
          <w:szCs w:val="44"/>
        </w:rPr>
      </w:pPr>
    </w:p>
    <w:p>
      <w:pPr>
        <w:pStyle w:val="2"/>
        <w:rPr>
          <w:rFonts w:hint="eastAsia" w:ascii="仿宋" w:hAnsi="仿宋" w:eastAsia="仿宋" w:cs="仿宋"/>
          <w:bCs/>
          <w:sz w:val="44"/>
          <w:szCs w:val="44"/>
        </w:rPr>
      </w:pPr>
    </w:p>
    <w:p>
      <w:pPr>
        <w:pStyle w:val="2"/>
        <w:rPr>
          <w:rFonts w:hint="eastAsia" w:ascii="仿宋" w:hAnsi="仿宋" w:eastAsia="仿宋" w:cs="仿宋"/>
          <w:bCs/>
          <w:sz w:val="44"/>
          <w:szCs w:val="44"/>
        </w:rPr>
      </w:pPr>
    </w:p>
    <w:p>
      <w:pPr>
        <w:pStyle w:val="2"/>
        <w:rPr>
          <w:rFonts w:hint="eastAsia" w:ascii="仿宋" w:hAnsi="仿宋" w:eastAsia="仿宋" w:cs="仿宋"/>
          <w:bCs/>
          <w:sz w:val="44"/>
          <w:szCs w:val="44"/>
        </w:rPr>
      </w:pPr>
    </w:p>
    <w:p>
      <w:pPr>
        <w:pStyle w:val="2"/>
        <w:rPr>
          <w:rFonts w:hint="eastAsia" w:ascii="仿宋" w:hAnsi="仿宋" w:eastAsia="仿宋" w:cs="仿宋"/>
          <w:bCs/>
          <w:sz w:val="44"/>
          <w:szCs w:val="44"/>
        </w:rPr>
      </w:pPr>
    </w:p>
    <w:p>
      <w:pPr>
        <w:pStyle w:val="2"/>
        <w:rPr>
          <w:rFonts w:hint="eastAsia" w:ascii="仿宋" w:hAnsi="仿宋" w:eastAsia="仿宋" w:cs="仿宋"/>
          <w:bCs/>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清产核资审计及税收规划、资产评估综合体项目</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sz w:val="60"/>
          <w:szCs w:val="60"/>
          <w:lang w:eastAsia="zh-CN"/>
        </w:rPr>
      </w:pPr>
      <w:r>
        <w:rPr>
          <w:rFonts w:hint="eastAsia" w:ascii="方正小标宋_GBK" w:hAnsi="方正小标宋_GBK" w:eastAsia="方正小标宋_GBK" w:cs="方正小标宋_GBK"/>
          <w:b w:val="0"/>
          <w:bCs/>
          <w:sz w:val="60"/>
          <w:szCs w:val="60"/>
          <w:lang w:eastAsia="zh-CN"/>
        </w:rPr>
        <w:t>邀标书</w:t>
      </w:r>
    </w:p>
    <w:p>
      <w:pPr>
        <w:spacing w:line="480" w:lineRule="auto"/>
        <w:jc w:val="center"/>
        <w:rPr>
          <w:rFonts w:hint="eastAsia" w:ascii="仿宋" w:hAnsi="仿宋" w:eastAsia="仿宋" w:cs="仿宋"/>
          <w:sz w:val="32"/>
          <w:szCs w:val="32"/>
        </w:rPr>
      </w:pPr>
    </w:p>
    <w:p>
      <w:pPr>
        <w:spacing w:line="480" w:lineRule="auto"/>
        <w:jc w:val="center"/>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采购人：</w:t>
      </w:r>
      <w:r>
        <w:rPr>
          <w:rFonts w:hint="eastAsia" w:ascii="方正仿宋_GBK" w:hAnsi="方正仿宋_GBK" w:eastAsia="方正仿宋_GBK" w:cs="方正仿宋_GBK"/>
          <w:b w:val="0"/>
          <w:bCs w:val="0"/>
          <w:sz w:val="32"/>
          <w:szCs w:val="32"/>
          <w:u w:val="single"/>
        </w:rPr>
        <w:t>重庆</w:t>
      </w:r>
      <w:r>
        <w:rPr>
          <w:rFonts w:hint="eastAsia" w:ascii="方正仿宋_GBK" w:hAnsi="方正仿宋_GBK" w:eastAsia="方正仿宋_GBK" w:cs="方正仿宋_GBK"/>
          <w:b w:val="0"/>
          <w:bCs w:val="0"/>
          <w:sz w:val="32"/>
          <w:szCs w:val="32"/>
          <w:u w:val="single"/>
          <w:lang w:eastAsia="zh-CN"/>
        </w:rPr>
        <w:t>农畜产品交易所股份</w:t>
      </w:r>
      <w:r>
        <w:rPr>
          <w:rFonts w:hint="eastAsia" w:ascii="方正仿宋_GBK" w:hAnsi="方正仿宋_GBK" w:eastAsia="方正仿宋_GBK" w:cs="方正仿宋_GBK"/>
          <w:b w:val="0"/>
          <w:bCs w:val="0"/>
          <w:sz w:val="32"/>
          <w:szCs w:val="32"/>
          <w:u w:val="single"/>
        </w:rPr>
        <w:t>有限公司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方正仿宋_GBK" w:hAnsi="方正仿宋_GBK" w:eastAsia="方正仿宋_GBK" w:cs="方正仿宋_GBK"/>
          <w:b w:val="0"/>
          <w:bCs w:val="0"/>
          <w:sz w:val="32"/>
          <w:szCs w:val="32"/>
        </w:rPr>
        <w:sectPr>
          <w:headerReference r:id="rId5" w:type="first"/>
          <w:headerReference r:id="rId3" w:type="default"/>
          <w:footerReference r:id="rId6" w:type="default"/>
          <w:headerReference r:id="rId4" w:type="even"/>
          <w:footerReference r:id="rId7" w:type="even"/>
          <w:pgSz w:w="11907" w:h="16840"/>
          <w:pgMar w:top="1247" w:right="1418" w:bottom="1020" w:left="1418" w:header="851" w:footer="851" w:gutter="0"/>
          <w:pgNumType w:fmt="decimal"/>
          <w:cols w:space="720" w:num="1"/>
          <w:titlePg/>
          <w:docGrid w:linePitch="286" w:charSpace="0"/>
        </w:sectPr>
      </w:pPr>
      <w:r>
        <w:rPr>
          <w:rFonts w:hint="eastAsia" w:ascii="方正仿宋_GBK" w:hAnsi="方正仿宋_GBK" w:eastAsia="方正仿宋_GBK" w:cs="方正仿宋_GBK"/>
          <w:b w:val="0"/>
          <w:bCs w:val="0"/>
          <w:sz w:val="32"/>
          <w:szCs w:val="32"/>
        </w:rPr>
        <w:t>202</w:t>
      </w:r>
      <w:r>
        <w:rPr>
          <w:rFonts w:hint="eastAsia" w:ascii="方正仿宋_GBK" w:hAnsi="方正仿宋_GBK" w:eastAsia="方正仿宋_GBK" w:cs="方正仿宋_GBK"/>
          <w:b w:val="0"/>
          <w:bCs w:val="0"/>
          <w:sz w:val="32"/>
          <w:szCs w:val="32"/>
          <w:lang w:val="en-US" w:eastAsia="zh-CN"/>
        </w:rPr>
        <w:t>5</w:t>
      </w:r>
      <w:r>
        <w:rPr>
          <w:rFonts w:hint="eastAsia" w:ascii="方正仿宋_GBK" w:hAnsi="方正仿宋_GBK" w:eastAsia="方正仿宋_GBK" w:cs="方正仿宋_GBK"/>
          <w:b w:val="0"/>
          <w:bCs w:val="0"/>
          <w:sz w:val="32"/>
          <w:szCs w:val="32"/>
        </w:rPr>
        <w:t>年</w:t>
      </w:r>
      <w:r>
        <w:rPr>
          <w:rFonts w:hint="eastAsia" w:ascii="方正仿宋_GBK" w:hAnsi="方正仿宋_GBK" w:eastAsia="方正仿宋_GBK" w:cs="方正仿宋_GBK"/>
          <w:b w:val="0"/>
          <w:bCs w:val="0"/>
          <w:sz w:val="32"/>
          <w:szCs w:val="32"/>
          <w:lang w:val="en-US" w:eastAsia="zh-CN"/>
        </w:rPr>
        <w:t>7</w:t>
      </w:r>
      <w:r>
        <w:rPr>
          <w:rFonts w:hint="eastAsia" w:ascii="方正仿宋_GBK" w:hAnsi="方正仿宋_GBK" w:eastAsia="方正仿宋_GBK" w:cs="方正仿宋_GBK"/>
          <w:b w:val="0"/>
          <w:bCs w:val="0"/>
          <w:sz w:val="32"/>
          <w:szCs w:val="32"/>
        </w:rPr>
        <w:t>月</w:t>
      </w:r>
    </w:p>
    <w:p>
      <w:pPr>
        <w:spacing w:line="240" w:lineRule="auto"/>
        <w:ind w:firstLine="640" w:firstLineChars="20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val="0"/>
          <w:bCs w:val="0"/>
          <w:sz w:val="32"/>
          <w:szCs w:val="32"/>
          <w:lang w:eastAsia="zh-CN"/>
        </w:rPr>
        <w:t>为贯彻落实全市“三攻坚一盘活”改革工作要求，重庆农畜产品交易所股份有限公司拟开展清产核资、税务规划及资产评估专项服务综合体项目。现诚邀贵单位作为具备专业资质的第三方机构参与投标，现将有关要求公布如下</w:t>
      </w:r>
      <w:r>
        <w:rPr>
          <w:rFonts w:hint="eastAsia" w:ascii="方正仿宋_GBK" w:hAnsi="方正仿宋_GBK" w:eastAsia="方正仿宋_GBK" w:cs="方正仿宋_GBK"/>
          <w:b/>
          <w:bCs/>
          <w:sz w:val="32"/>
          <w:szCs w:val="32"/>
          <w:lang w:eastAsia="zh-CN"/>
        </w:rPr>
        <w:t>：</w:t>
      </w:r>
    </w:p>
    <w:p>
      <w:pPr>
        <w:spacing w:line="240" w:lineRule="auto"/>
        <w:ind w:firstLine="640" w:firstLineChars="20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一、项目名称</w:t>
      </w:r>
    </w:p>
    <w:p>
      <w:pPr>
        <w:spacing w:line="240" w:lineRule="auto"/>
        <w:ind w:firstLine="636" w:firstLineChars="199"/>
        <w:jc w:val="both"/>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sz w:val="32"/>
          <w:szCs w:val="32"/>
          <w:lang w:eastAsia="zh-CN"/>
        </w:rPr>
        <w:t>清产核资审计及税收规划、资产评估综合体项目</w:t>
      </w:r>
    </w:p>
    <w:p>
      <w:pPr>
        <w:spacing w:line="240" w:lineRule="auto"/>
        <w:ind w:firstLine="640" w:firstLineChars="20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lang w:val="en-US" w:eastAsia="zh-CN"/>
        </w:rPr>
        <w:t>项目内容</w:t>
      </w:r>
    </w:p>
    <w:p>
      <w:pPr>
        <w:spacing w:line="240" w:lineRule="auto"/>
        <w:ind w:firstLine="636" w:firstLineChars="199"/>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（一）清产核资审计</w:t>
      </w:r>
    </w:p>
    <w:p>
      <w:pPr>
        <w:spacing w:line="240" w:lineRule="auto"/>
        <w:ind w:firstLine="639" w:firstLineChars="199"/>
        <w:jc w:val="both"/>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1. 基准日和范围</w:t>
      </w:r>
    </w:p>
    <w:p>
      <w:pPr>
        <w:spacing w:line="240" w:lineRule="auto"/>
        <w:ind w:firstLine="636" w:firstLineChars="199"/>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重庆农畜产品交易所股份有限公司（合并范围内企业）以2025年7月31日为基准日进行清产核资审计，具体范围包括重庆农畜产品交易所股份有限公司本部、100%持股子公司重庆农蓄科技发展有限公司、51%持股子公司</w:t>
      </w:r>
      <w:r>
        <w:rPr>
          <w:rFonts w:hint="default" w:ascii="Times New Roman" w:hAnsi="Times New Roman" w:eastAsia="方正仿宋_GBK" w:cs="Times New Roman"/>
          <w:sz w:val="32"/>
          <w:szCs w:val="32"/>
        </w:rPr>
        <w:t>重庆正德睿智企业管理咨询有限公司</w:t>
      </w:r>
      <w:r>
        <w:rPr>
          <w:rFonts w:hint="default" w:ascii="Times New Roman" w:hAnsi="Times New Roman" w:eastAsia="方正仿宋_GBK" w:cs="Times New Roman"/>
          <w:sz w:val="32"/>
          <w:szCs w:val="32"/>
          <w:lang w:val="en-US" w:eastAsia="zh-CN"/>
        </w:rPr>
        <w:t>。</w:t>
      </w:r>
      <w:bookmarkStart w:id="7" w:name="_GoBack"/>
      <w:bookmarkEnd w:id="7"/>
    </w:p>
    <w:p>
      <w:pPr>
        <w:spacing w:line="240" w:lineRule="auto"/>
        <w:ind w:firstLine="639" w:firstLineChars="199"/>
        <w:jc w:val="both"/>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 主要服务内容</w:t>
      </w:r>
    </w:p>
    <w:p>
      <w:pPr>
        <w:spacing w:line="240" w:lineRule="auto"/>
        <w:ind w:firstLine="636" w:firstLineChars="199"/>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（1）对清产核资基准日的会计报表进行专项审计，确保资产负债表项目的账面价值公允。</w:t>
      </w:r>
    </w:p>
    <w:p>
      <w:pPr>
        <w:spacing w:line="240" w:lineRule="auto"/>
        <w:ind w:firstLine="636" w:firstLineChars="199"/>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审计机构提供策略性指导与实操支持，帮助企业优化清产核资流程，内容包括：根据企业实际情况设计定制化的清产核资工作方案，确保合规高效；参与企业财务清理和资产清查工作，协助处理账务核对及实物盘点问题；协助企业根据清产核资资金核实结果批复进行账务调整。</w:t>
      </w:r>
    </w:p>
    <w:p>
      <w:pPr>
        <w:spacing w:line="240" w:lineRule="auto"/>
        <w:ind w:firstLine="636" w:firstLineChars="199"/>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（3）出具清产核资工作结果报告，以系统呈现资产盘盈、盘亏及价值变动信息，工作结果报告至少应包括清产核资工作情况表（如各分项资产及负债清查表、损失核销情况表等）。</w:t>
      </w:r>
    </w:p>
    <w:p>
      <w:pPr>
        <w:spacing w:line="240" w:lineRule="auto"/>
        <w:ind w:firstLine="636" w:firstLineChars="199"/>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（二）税收规划</w:t>
      </w:r>
    </w:p>
    <w:p>
      <w:pPr>
        <w:spacing w:line="240" w:lineRule="auto"/>
        <w:ind w:firstLine="636" w:firstLineChars="199"/>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对重庆农畜产品交易所股份有限公司涉及的资产划转及股权划转/转让的整体方案进行税收规划，确保方案能正常推进执行的情况下，合规利用和享受各项税收优惠政策。</w:t>
      </w:r>
    </w:p>
    <w:p>
      <w:pPr>
        <w:spacing w:line="240" w:lineRule="auto"/>
        <w:ind w:firstLine="636" w:firstLineChars="199"/>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（三）资产评估</w:t>
      </w:r>
    </w:p>
    <w:p>
      <w:pPr>
        <w:spacing w:line="240" w:lineRule="auto"/>
        <w:ind w:firstLine="636" w:firstLineChars="199"/>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对拟划转的不动产进行资产评估，本次资产评估结果主要运用于清产核资审计中不动产的公允价值确定及税务申报中各项不动产公允价值确定，故要求资产评估工作须与清产核资审计、税收规划工作进行联动，便于高效快捷的推动整个工作。</w:t>
      </w:r>
    </w:p>
    <w:p>
      <w:pPr>
        <w:spacing w:line="240" w:lineRule="auto"/>
        <w:ind w:firstLine="640" w:firstLineChars="20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三、资质要求</w:t>
      </w:r>
    </w:p>
    <w:p>
      <w:pPr>
        <w:spacing w:line="240" w:lineRule="auto"/>
        <w:ind w:firstLine="639" w:firstLineChars="199"/>
        <w:jc w:val="both"/>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本次招标采用资格后审，只有资格审查合格的投标人才有可能进行下一步评审，资格审查不合格者为无效文件，不再进行评标。资格审查的合格条件如下：</w:t>
      </w:r>
    </w:p>
    <w:p>
      <w:pPr>
        <w:spacing w:line="240" w:lineRule="auto"/>
        <w:ind w:firstLine="636" w:firstLineChars="199"/>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投标人须在中华人民共和国境内注册，具有工商管理部门颁发的营业执照。</w:t>
      </w:r>
    </w:p>
    <w:p>
      <w:pPr>
        <w:spacing w:line="240" w:lineRule="auto"/>
        <w:ind w:firstLine="636" w:firstLineChars="199"/>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投标人须具有省级及以上财政部门颁发的会计师事务所执业证书。</w:t>
      </w:r>
    </w:p>
    <w:p>
      <w:pPr>
        <w:spacing w:line="240" w:lineRule="auto"/>
        <w:ind w:firstLine="636" w:firstLineChars="199"/>
        <w:jc w:val="both"/>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投标人须具有在财政部门取得资产评估备案登记的资产评估机构。</w:t>
      </w:r>
    </w:p>
    <w:p>
      <w:pPr>
        <w:spacing w:line="240" w:lineRule="auto"/>
        <w:ind w:firstLine="636" w:firstLineChars="199"/>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投标人须已按相关规定进行税务师事务所行政登记，提供《税务师事务所行政登记书》。</w:t>
      </w:r>
    </w:p>
    <w:p>
      <w:pPr>
        <w:spacing w:line="240" w:lineRule="auto"/>
        <w:ind w:firstLine="636" w:firstLineChars="199"/>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拟派往服务本项目的项目负责人需具有注册会计师执业资格证书且执业5年以上，拟派其他项目成员至少4名（提供证书复印件）。</w:t>
      </w:r>
    </w:p>
    <w:p>
      <w:pPr>
        <w:spacing w:line="240" w:lineRule="auto"/>
        <w:ind w:firstLine="636" w:firstLineChars="199"/>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本项目接受联合体形式投标（除联合体协议外响应文件其余内容由牵头方盖章即可）。</w:t>
      </w:r>
    </w:p>
    <w:p>
      <w:pPr>
        <w:spacing w:line="240" w:lineRule="auto"/>
        <w:ind w:firstLine="636" w:firstLineChars="199"/>
        <w:jc w:val="both"/>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投标人的投标文</w:t>
      </w:r>
      <w:r>
        <w:rPr>
          <w:rFonts w:hint="eastAsia" w:ascii="方正仿宋_GBK" w:hAnsi="方正仿宋_GBK" w:eastAsia="方正仿宋_GBK" w:cs="方正仿宋_GBK"/>
          <w:sz w:val="32"/>
          <w:szCs w:val="32"/>
          <w:lang w:val="en-US" w:eastAsia="zh-CN"/>
        </w:rPr>
        <w:t>件中必须满足上述要求，否则为无效文件，不得进行评标。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四、投标报价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1. 限价：本项目最高限价30万元，总价包干，超过此价格的报价无效。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投标人自行现场踏勘，如有疑问在收到邀标文件后3日内，以书面形式向招标人提出，招标人对比投标人书面质疑将进行回复。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过程中发生一切费用由投标人全部承担。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若投标人未按招标人提供的资料要求报价，则投标文件无效，不得参与评标。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 投标人凡有漏报、少报项目，均认为已含在</w:t>
      </w:r>
      <w:r>
        <w:rPr>
          <w:rFonts w:hint="default" w:ascii="Times New Roman" w:hAnsi="Times New Roman" w:eastAsia="方正仿宋_GBK" w:cs="Times New Roman"/>
          <w:sz w:val="32"/>
          <w:szCs w:val="32"/>
          <w:lang w:val="en-US" w:eastAsia="zh-CN"/>
        </w:rPr>
        <w:t>其他</w:t>
      </w:r>
      <w:r>
        <w:rPr>
          <w:rFonts w:hint="default" w:ascii="Times New Roman" w:hAnsi="Times New Roman" w:eastAsia="方正仿宋_GBK" w:cs="Times New Roman"/>
          <w:sz w:val="32"/>
          <w:szCs w:val="32"/>
          <w:lang w:val="en-US" w:eastAsia="zh-CN"/>
        </w:rPr>
        <w:t>项目报价中，中标后费用不再进行任何调整，且需无条件按招标人要求按质按量完成。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 投标人可以组成联合体参加比选。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 不管比选结果如何，投标人都应自行承担在比选过程中产生的一切费用。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项目费用为含税包干价，中标价即为结算价，实施过程中不作任何调整。投标人的报价包括为实施和完成本项目全部工作所需的劳务费、技术服务费、加班费、办公设施费、通讯费、交通费和管理费、保险、税费、利润及风险费等所有一切费用。</w:t>
      </w:r>
    </w:p>
    <w:p>
      <w:pPr>
        <w:spacing w:line="240" w:lineRule="auto"/>
        <w:ind w:firstLine="640" w:firstLineChars="20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五、</w:t>
      </w:r>
      <w:r>
        <w:rPr>
          <w:rFonts w:hint="eastAsia" w:ascii="方正黑体_GBK" w:hAnsi="方正黑体_GBK" w:eastAsia="方正黑体_GBK" w:cs="方正黑体_GBK"/>
          <w:b w:val="0"/>
          <w:bCs w:val="0"/>
          <w:sz w:val="32"/>
          <w:szCs w:val="32"/>
          <w:lang w:val="en-US" w:eastAsia="zh-CN"/>
        </w:rPr>
        <w:t>评标办法</w:t>
      </w:r>
    </w:p>
    <w:p>
      <w:pPr>
        <w:spacing w:line="360" w:lineRule="auto"/>
        <w:jc w:val="center"/>
        <w:rPr>
          <w:rFonts w:hint="eastAsia" w:ascii="仿宋" w:hAnsi="仿宋" w:eastAsia="仿宋" w:cs="仿宋"/>
          <w:b/>
          <w:bCs/>
          <w:sz w:val="24"/>
          <w:szCs w:val="24"/>
          <w:lang w:val="en-US" w:eastAsia="zh-CN"/>
        </w:rPr>
      </w:pPr>
    </w:p>
    <w:tbl>
      <w:tblPr>
        <w:tblStyle w:val="9"/>
        <w:tblW w:w="914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93"/>
        <w:gridCol w:w="879"/>
        <w:gridCol w:w="377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trPr>
        <w:tc>
          <w:tcPr>
            <w:tcW w:w="1138" w:type="dxa"/>
            <w:vAlign w:val="center"/>
          </w:tcPr>
          <w:p>
            <w:pPr>
              <w:spacing w:line="240" w:lineRule="atLeast"/>
              <w:ind w:firstLine="28"/>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1093" w:type="dxa"/>
            <w:vAlign w:val="center"/>
          </w:tcPr>
          <w:p>
            <w:pPr>
              <w:spacing w:line="240" w:lineRule="atLeast"/>
              <w:ind w:firstLine="28"/>
              <w:jc w:val="center"/>
              <w:rPr>
                <w:rFonts w:hint="eastAsia" w:ascii="仿宋" w:hAnsi="仿宋" w:eastAsia="仿宋" w:cs="仿宋"/>
                <w:b/>
                <w:sz w:val="21"/>
                <w:szCs w:val="21"/>
              </w:rPr>
            </w:pPr>
            <w:r>
              <w:rPr>
                <w:rFonts w:hint="eastAsia" w:ascii="仿宋" w:hAnsi="仿宋" w:eastAsia="仿宋" w:cs="仿宋"/>
                <w:b/>
                <w:sz w:val="21"/>
                <w:szCs w:val="21"/>
              </w:rPr>
              <w:t>评分因素及权值</w:t>
            </w:r>
          </w:p>
        </w:tc>
        <w:tc>
          <w:tcPr>
            <w:tcW w:w="879" w:type="dxa"/>
            <w:vAlign w:val="center"/>
          </w:tcPr>
          <w:p>
            <w:pPr>
              <w:spacing w:line="240" w:lineRule="atLeast"/>
              <w:ind w:firstLine="28"/>
              <w:jc w:val="center"/>
              <w:rPr>
                <w:rFonts w:hint="eastAsia" w:ascii="仿宋" w:hAnsi="仿宋" w:eastAsia="仿宋" w:cs="仿宋"/>
                <w:b/>
                <w:sz w:val="21"/>
                <w:szCs w:val="21"/>
              </w:rPr>
            </w:pPr>
            <w:r>
              <w:rPr>
                <w:rFonts w:hint="eastAsia" w:ascii="仿宋" w:hAnsi="仿宋" w:eastAsia="仿宋" w:cs="仿宋"/>
                <w:b/>
                <w:sz w:val="21"/>
                <w:szCs w:val="21"/>
              </w:rPr>
              <w:t>分值</w:t>
            </w:r>
          </w:p>
        </w:tc>
        <w:tc>
          <w:tcPr>
            <w:tcW w:w="3771" w:type="dxa"/>
            <w:vAlign w:val="center"/>
          </w:tcPr>
          <w:p>
            <w:pPr>
              <w:spacing w:line="240" w:lineRule="atLeast"/>
              <w:ind w:firstLine="28"/>
              <w:jc w:val="center"/>
              <w:rPr>
                <w:rFonts w:hint="eastAsia" w:ascii="仿宋" w:hAnsi="仿宋" w:eastAsia="仿宋" w:cs="仿宋"/>
                <w:b/>
                <w:sz w:val="21"/>
                <w:szCs w:val="21"/>
              </w:rPr>
            </w:pPr>
            <w:r>
              <w:rPr>
                <w:rFonts w:hint="eastAsia" w:ascii="仿宋" w:hAnsi="仿宋" w:eastAsia="仿宋" w:cs="仿宋"/>
                <w:b/>
                <w:sz w:val="21"/>
                <w:szCs w:val="21"/>
              </w:rPr>
              <w:t>评分标准</w:t>
            </w:r>
          </w:p>
        </w:tc>
        <w:tc>
          <w:tcPr>
            <w:tcW w:w="2265" w:type="dxa"/>
            <w:vAlign w:val="center"/>
          </w:tcPr>
          <w:p>
            <w:pPr>
              <w:pStyle w:val="11"/>
              <w:spacing w:before="0" w:after="0" w:line="240" w:lineRule="atLeast"/>
              <w:rPr>
                <w:rFonts w:hint="eastAsia" w:ascii="仿宋" w:hAnsi="仿宋" w:eastAsia="仿宋" w:cs="仿宋"/>
                <w:sz w:val="21"/>
                <w:szCs w:val="21"/>
              </w:rPr>
            </w:pPr>
            <w:r>
              <w:rPr>
                <w:rFonts w:hint="eastAsia" w:ascii="仿宋" w:hAnsi="仿宋" w:eastAsia="仿宋" w:cs="仿宋"/>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38" w:type="dxa"/>
            <w:vAlign w:val="center"/>
          </w:tcPr>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1</w:t>
            </w:r>
          </w:p>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经济部分</w:t>
            </w:r>
          </w:p>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20</w:t>
            </w:r>
            <w:r>
              <w:rPr>
                <w:rFonts w:hint="eastAsia" w:ascii="仿宋" w:hAnsi="仿宋" w:eastAsia="仿宋" w:cs="仿宋"/>
                <w:sz w:val="21"/>
                <w:szCs w:val="21"/>
              </w:rPr>
              <w:t>）</w:t>
            </w:r>
          </w:p>
        </w:tc>
        <w:tc>
          <w:tcPr>
            <w:tcW w:w="1093" w:type="dxa"/>
            <w:vAlign w:val="center"/>
          </w:tcPr>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投标报价</w:t>
            </w:r>
          </w:p>
        </w:tc>
        <w:tc>
          <w:tcPr>
            <w:tcW w:w="879" w:type="dxa"/>
            <w:vAlign w:val="center"/>
          </w:tcPr>
          <w:p>
            <w:pPr>
              <w:spacing w:line="240" w:lineRule="atLeast"/>
              <w:ind w:firstLine="28"/>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3771" w:type="dxa"/>
            <w:vAlign w:val="center"/>
          </w:tcPr>
          <w:p>
            <w:pPr>
              <w:rPr>
                <w:rFonts w:hint="eastAsia" w:ascii="仿宋" w:hAnsi="仿宋" w:eastAsia="仿宋" w:cs="仿宋"/>
                <w:sz w:val="21"/>
                <w:szCs w:val="21"/>
              </w:rPr>
            </w:pPr>
            <w:r>
              <w:rPr>
                <w:rFonts w:hint="eastAsia" w:ascii="仿宋" w:hAnsi="仿宋" w:eastAsia="仿宋" w:cs="仿宋"/>
                <w:sz w:val="21"/>
                <w:szCs w:val="21"/>
              </w:rPr>
              <w:t>报价等于基准价的得满分</w:t>
            </w:r>
            <w:r>
              <w:rPr>
                <w:rFonts w:hint="eastAsia" w:ascii="仿宋" w:hAnsi="仿宋" w:eastAsia="仿宋" w:cs="仿宋"/>
                <w:sz w:val="21"/>
                <w:szCs w:val="21"/>
                <w:lang w:val="en-US" w:eastAsia="zh-CN"/>
              </w:rPr>
              <w:t>20</w:t>
            </w:r>
            <w:r>
              <w:rPr>
                <w:rFonts w:hint="eastAsia" w:ascii="仿宋" w:hAnsi="仿宋" w:eastAsia="仿宋" w:cs="仿宋"/>
                <w:sz w:val="21"/>
                <w:szCs w:val="21"/>
              </w:rPr>
              <w:t>分。</w:t>
            </w:r>
            <w:r>
              <w:rPr>
                <w:rFonts w:hint="eastAsia" w:ascii="仿宋" w:hAnsi="仿宋" w:eastAsia="仿宋" w:cs="仿宋"/>
                <w:sz w:val="21"/>
                <w:szCs w:val="21"/>
                <w:lang w:eastAsia="zh-CN"/>
              </w:rPr>
              <w:t>资格审查合格的投标人</w:t>
            </w:r>
            <w:r>
              <w:rPr>
                <w:rFonts w:hint="eastAsia" w:ascii="仿宋" w:hAnsi="仿宋" w:eastAsia="仿宋" w:cs="仿宋"/>
                <w:sz w:val="21"/>
                <w:szCs w:val="21"/>
              </w:rPr>
              <w:t>最后报价每偏离基准价1%扣0.1分（ 不足1%按1%计算），扣完为止。</w:t>
            </w:r>
          </w:p>
          <w:p>
            <w:pPr>
              <w:spacing w:line="0" w:lineRule="atLeast"/>
              <w:rPr>
                <w:rFonts w:hint="eastAsia" w:ascii="仿宋" w:hAnsi="仿宋" w:eastAsia="仿宋" w:cs="仿宋"/>
                <w:sz w:val="21"/>
                <w:szCs w:val="21"/>
              </w:rPr>
            </w:pPr>
            <w:r>
              <w:rPr>
                <w:rFonts w:hint="eastAsia" w:ascii="仿宋" w:hAnsi="仿宋" w:eastAsia="仿宋" w:cs="仿宋"/>
                <w:sz w:val="21"/>
                <w:szCs w:val="21"/>
              </w:rPr>
              <w:t>基准价=所有</w:t>
            </w:r>
            <w:r>
              <w:rPr>
                <w:rFonts w:hint="eastAsia" w:ascii="仿宋" w:hAnsi="仿宋" w:eastAsia="仿宋" w:cs="仿宋"/>
                <w:sz w:val="21"/>
                <w:szCs w:val="21"/>
                <w:lang w:eastAsia="zh-CN"/>
              </w:rPr>
              <w:t>资格审查合格的投标人</w:t>
            </w:r>
            <w:r>
              <w:rPr>
                <w:rFonts w:hint="eastAsia" w:ascii="仿宋" w:hAnsi="仿宋" w:eastAsia="仿宋" w:cs="仿宋"/>
                <w:sz w:val="21"/>
                <w:szCs w:val="21"/>
              </w:rPr>
              <w:t>报价算术和/所有报价供应商人数</w:t>
            </w:r>
          </w:p>
        </w:tc>
        <w:tc>
          <w:tcPr>
            <w:tcW w:w="2265" w:type="dxa"/>
            <w:vAlign w:val="center"/>
          </w:tcPr>
          <w:p>
            <w:pPr>
              <w:spacing w:line="240" w:lineRule="exact"/>
              <w:rPr>
                <w:rFonts w:hint="eastAsia" w:ascii="仿宋" w:hAnsi="仿宋" w:eastAsia="仿宋" w:cs="仿宋"/>
                <w:sz w:val="21"/>
                <w:szCs w:val="21"/>
              </w:rPr>
            </w:pPr>
            <w:r>
              <w:rPr>
                <w:rFonts w:hint="eastAsia" w:ascii="仿宋" w:hAnsi="仿宋" w:eastAsia="仿宋" w:cs="仿宋"/>
                <w:sz w:val="21"/>
                <w:szCs w:val="21"/>
              </w:rPr>
              <w:t>评审委员会认为，</w:t>
            </w:r>
            <w:r>
              <w:rPr>
                <w:rFonts w:hint="eastAsia" w:ascii="仿宋" w:hAnsi="仿宋" w:eastAsia="仿宋" w:cs="仿宋"/>
                <w:sz w:val="21"/>
                <w:szCs w:val="21"/>
                <w:lang w:eastAsia="zh-CN"/>
              </w:rPr>
              <w:t>资格审查合格的投标人</w:t>
            </w:r>
            <w:r>
              <w:rPr>
                <w:rFonts w:hint="eastAsia" w:ascii="仿宋" w:hAnsi="仿宋" w:eastAsia="仿宋" w:cs="仿宋"/>
                <w:sz w:val="21"/>
                <w:szCs w:val="21"/>
              </w:rPr>
              <w:t>的报价明显不合理或者低于成本，有可能影响服务质量和不能诚信履约的，应当要求其在评审现场30分钟内提供书面文件予以解释说明，否则此项按零分计算。</w:t>
            </w:r>
          </w:p>
          <w:p>
            <w:pPr>
              <w:spacing w:line="240" w:lineRule="exact"/>
              <w:ind w:firstLine="210" w:firstLineChars="10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38" w:type="dxa"/>
            <w:vMerge w:val="restart"/>
            <w:vAlign w:val="center"/>
          </w:tcPr>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2</w:t>
            </w:r>
          </w:p>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技术部分</w:t>
            </w:r>
          </w:p>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40</w:t>
            </w:r>
            <w:r>
              <w:rPr>
                <w:rFonts w:hint="eastAsia" w:ascii="仿宋" w:hAnsi="仿宋" w:eastAsia="仿宋" w:cs="仿宋"/>
                <w:sz w:val="21"/>
                <w:szCs w:val="21"/>
              </w:rPr>
              <w:t>）</w:t>
            </w:r>
          </w:p>
        </w:tc>
        <w:tc>
          <w:tcPr>
            <w:tcW w:w="1093" w:type="dxa"/>
            <w:vAlign w:val="center"/>
          </w:tcPr>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2.1对本项目的理解</w:t>
            </w:r>
          </w:p>
        </w:tc>
        <w:tc>
          <w:tcPr>
            <w:tcW w:w="879" w:type="dxa"/>
            <w:vAlign w:val="center"/>
          </w:tcPr>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6</w:t>
            </w:r>
          </w:p>
        </w:tc>
        <w:tc>
          <w:tcPr>
            <w:tcW w:w="3771" w:type="dxa"/>
            <w:vAlign w:val="center"/>
          </w:tcPr>
          <w:p>
            <w:pPr>
              <w:topLinePunct/>
              <w:autoSpaceDN w:val="0"/>
              <w:adjustRightInd w:val="0"/>
              <w:snapToGrid w:val="0"/>
              <w:spacing w:line="0" w:lineRule="atLeast"/>
              <w:ind w:firstLine="210" w:firstLineChars="100"/>
              <w:rPr>
                <w:rFonts w:hint="eastAsia" w:ascii="仿宋" w:hAnsi="仿宋" w:eastAsia="仿宋" w:cs="仿宋"/>
                <w:sz w:val="21"/>
                <w:szCs w:val="21"/>
              </w:rPr>
            </w:pPr>
            <w:r>
              <w:rPr>
                <w:rFonts w:hint="eastAsia" w:ascii="仿宋" w:hAnsi="仿宋" w:eastAsia="仿宋" w:cs="仿宋"/>
                <w:sz w:val="21"/>
                <w:szCs w:val="21"/>
              </w:rPr>
              <w:t>1.评审委员会成员根据</w:t>
            </w:r>
            <w:r>
              <w:rPr>
                <w:rFonts w:hint="eastAsia" w:ascii="仿宋" w:hAnsi="仿宋" w:eastAsia="仿宋" w:cs="仿宋"/>
                <w:sz w:val="21"/>
                <w:szCs w:val="21"/>
                <w:lang w:eastAsia="zh-CN"/>
              </w:rPr>
              <w:t>资格审查合格的投标人</w:t>
            </w:r>
            <w:r>
              <w:rPr>
                <w:rFonts w:hint="eastAsia" w:ascii="仿宋" w:hAnsi="仿宋" w:eastAsia="仿宋" w:cs="仿宋"/>
                <w:sz w:val="21"/>
                <w:szCs w:val="21"/>
              </w:rPr>
              <w:t>提供的对本项目理解情况报告的全面性、合理性情况，以优劣程度进行排序，按照优得6分、良得3分、一般得1分、差得0分的标准评分。</w:t>
            </w:r>
          </w:p>
          <w:p>
            <w:pPr>
              <w:spacing w:line="240" w:lineRule="atLeast"/>
              <w:ind w:firstLine="210" w:firstLineChars="100"/>
              <w:rPr>
                <w:rFonts w:hint="eastAsia" w:ascii="仿宋" w:hAnsi="仿宋" w:eastAsia="仿宋" w:cs="仿宋"/>
                <w:sz w:val="21"/>
                <w:szCs w:val="21"/>
              </w:rPr>
            </w:pPr>
            <w:r>
              <w:rPr>
                <w:rFonts w:hint="eastAsia" w:ascii="仿宋" w:hAnsi="仿宋" w:eastAsia="仿宋" w:cs="仿宋"/>
                <w:sz w:val="21"/>
                <w:szCs w:val="21"/>
              </w:rPr>
              <w:t>2.未提供对本项目理解情况报告和提供的对本项目的理解情况报告与本项目实际不相符的本项得0分。</w:t>
            </w:r>
          </w:p>
        </w:tc>
        <w:tc>
          <w:tcPr>
            <w:tcW w:w="2265" w:type="dxa"/>
            <w:vAlign w:val="center"/>
          </w:tcPr>
          <w:p>
            <w:pPr>
              <w:topLinePunct/>
              <w:autoSpaceDN w:val="0"/>
              <w:adjustRightInd w:val="0"/>
              <w:snapToGrid w:val="0"/>
              <w:spacing w:line="0" w:lineRule="atLeast"/>
              <w:rPr>
                <w:rFonts w:hint="eastAsia" w:ascii="仿宋" w:hAnsi="仿宋" w:eastAsia="仿宋" w:cs="仿宋"/>
                <w:sz w:val="21"/>
                <w:szCs w:val="21"/>
              </w:rPr>
            </w:pPr>
            <w:r>
              <w:rPr>
                <w:rFonts w:hint="eastAsia" w:ascii="仿宋" w:hAnsi="仿宋" w:eastAsia="仿宋" w:cs="仿宋"/>
                <w:sz w:val="21"/>
                <w:szCs w:val="21"/>
              </w:rPr>
              <w:t>评审委员会成员根据</w:t>
            </w:r>
            <w:r>
              <w:rPr>
                <w:rFonts w:hint="eastAsia" w:ascii="仿宋" w:hAnsi="仿宋" w:eastAsia="仿宋" w:cs="仿宋"/>
                <w:sz w:val="21"/>
                <w:szCs w:val="21"/>
                <w:lang w:eastAsia="zh-CN"/>
              </w:rPr>
              <w:t>资格审查合格的投标人</w:t>
            </w:r>
            <w:r>
              <w:rPr>
                <w:rFonts w:hint="eastAsia" w:ascii="仿宋" w:hAnsi="仿宋" w:eastAsia="仿宋" w:cs="仿宋"/>
                <w:sz w:val="21"/>
                <w:szCs w:val="21"/>
              </w:rPr>
              <w:t>提供的对本项目的理解情况的全面性、合理性的优劣程度独立评分。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38" w:type="dxa"/>
            <w:vMerge w:val="continue"/>
            <w:vAlign w:val="center"/>
          </w:tcPr>
          <w:p>
            <w:pPr>
              <w:spacing w:line="240" w:lineRule="atLeast"/>
              <w:ind w:firstLine="28"/>
              <w:jc w:val="center"/>
              <w:rPr>
                <w:rFonts w:hint="eastAsia" w:ascii="仿宋" w:hAnsi="仿宋" w:eastAsia="仿宋" w:cs="仿宋"/>
                <w:sz w:val="21"/>
                <w:szCs w:val="21"/>
              </w:rPr>
            </w:pPr>
          </w:p>
        </w:tc>
        <w:tc>
          <w:tcPr>
            <w:tcW w:w="1093" w:type="dxa"/>
            <w:vAlign w:val="center"/>
          </w:tcPr>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2.2项目组织及工作计划</w:t>
            </w:r>
          </w:p>
        </w:tc>
        <w:tc>
          <w:tcPr>
            <w:tcW w:w="879" w:type="dxa"/>
            <w:vAlign w:val="center"/>
          </w:tcPr>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6</w:t>
            </w:r>
          </w:p>
        </w:tc>
        <w:tc>
          <w:tcPr>
            <w:tcW w:w="3771" w:type="dxa"/>
            <w:vAlign w:val="center"/>
          </w:tcPr>
          <w:p>
            <w:pPr>
              <w:spacing w:line="240" w:lineRule="atLeast"/>
              <w:ind w:firstLine="28"/>
              <w:jc w:val="left"/>
              <w:rPr>
                <w:rFonts w:hint="eastAsia" w:ascii="仿宋" w:hAnsi="仿宋" w:eastAsia="仿宋" w:cs="仿宋"/>
                <w:sz w:val="21"/>
                <w:szCs w:val="21"/>
              </w:rPr>
            </w:pPr>
            <w:r>
              <w:rPr>
                <w:rFonts w:hint="eastAsia" w:ascii="仿宋" w:hAnsi="仿宋" w:eastAsia="仿宋" w:cs="仿宋"/>
                <w:sz w:val="21"/>
                <w:szCs w:val="21"/>
              </w:rPr>
              <w:t xml:space="preserve">  1.评审委员会成员根据</w:t>
            </w:r>
            <w:r>
              <w:rPr>
                <w:rFonts w:hint="eastAsia" w:ascii="仿宋" w:hAnsi="仿宋" w:eastAsia="仿宋" w:cs="仿宋"/>
                <w:sz w:val="21"/>
                <w:szCs w:val="21"/>
                <w:lang w:eastAsia="zh-CN"/>
              </w:rPr>
              <w:t>资格审查合格的投标人</w:t>
            </w:r>
            <w:r>
              <w:rPr>
                <w:rFonts w:hint="eastAsia" w:ascii="仿宋" w:hAnsi="仿宋" w:eastAsia="仿宋" w:cs="仿宋"/>
                <w:sz w:val="21"/>
                <w:szCs w:val="21"/>
              </w:rPr>
              <w:t>提供的项目组织及工作计划的优劣程度进行排序，按照优得6分、良得3分、一般得1分、差得0分的标准评分。</w:t>
            </w:r>
          </w:p>
          <w:p>
            <w:pPr>
              <w:spacing w:line="240" w:lineRule="atLeast"/>
              <w:ind w:firstLine="28"/>
              <w:jc w:val="left"/>
              <w:rPr>
                <w:rFonts w:hint="eastAsia" w:ascii="仿宋" w:hAnsi="仿宋" w:eastAsia="仿宋" w:cs="仿宋"/>
                <w:sz w:val="21"/>
                <w:szCs w:val="21"/>
              </w:rPr>
            </w:pPr>
            <w:r>
              <w:rPr>
                <w:rFonts w:hint="eastAsia" w:ascii="仿宋" w:hAnsi="仿宋" w:eastAsia="仿宋" w:cs="仿宋"/>
                <w:sz w:val="21"/>
                <w:szCs w:val="21"/>
              </w:rPr>
              <w:t xml:space="preserve">  2.未提供项目组织及工作计划和提供的项目组织及工作计划与本项目实际不相符的本项得0分。</w:t>
            </w:r>
          </w:p>
        </w:tc>
        <w:tc>
          <w:tcPr>
            <w:tcW w:w="2265" w:type="dxa"/>
            <w:vAlign w:val="center"/>
          </w:tcPr>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评审委员会成员根据</w:t>
            </w:r>
            <w:r>
              <w:rPr>
                <w:rFonts w:hint="eastAsia" w:ascii="仿宋" w:hAnsi="仿宋" w:eastAsia="仿宋" w:cs="仿宋"/>
                <w:sz w:val="21"/>
                <w:szCs w:val="21"/>
                <w:lang w:eastAsia="zh-CN"/>
              </w:rPr>
              <w:t>资格审查合格的投标人</w:t>
            </w:r>
            <w:r>
              <w:rPr>
                <w:rFonts w:hint="eastAsia" w:ascii="仿宋" w:hAnsi="仿宋" w:eastAsia="仿宋" w:cs="仿宋"/>
                <w:sz w:val="21"/>
                <w:szCs w:val="21"/>
              </w:rPr>
              <w:t>针对本项目组织及工作计划的全面性、合理性、针对性的优劣程度独立评分。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38" w:type="dxa"/>
            <w:vMerge w:val="continue"/>
            <w:vAlign w:val="center"/>
          </w:tcPr>
          <w:p>
            <w:pPr>
              <w:spacing w:line="240" w:lineRule="atLeast"/>
              <w:ind w:firstLine="28"/>
              <w:jc w:val="center"/>
              <w:rPr>
                <w:rFonts w:hint="eastAsia" w:ascii="仿宋" w:hAnsi="仿宋" w:eastAsia="仿宋" w:cs="仿宋"/>
                <w:sz w:val="21"/>
                <w:szCs w:val="21"/>
              </w:rPr>
            </w:pPr>
          </w:p>
        </w:tc>
        <w:tc>
          <w:tcPr>
            <w:tcW w:w="1093" w:type="dxa"/>
            <w:vAlign w:val="center"/>
          </w:tcPr>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2.3服务方案</w:t>
            </w:r>
          </w:p>
        </w:tc>
        <w:tc>
          <w:tcPr>
            <w:tcW w:w="879" w:type="dxa"/>
            <w:vAlign w:val="center"/>
          </w:tcPr>
          <w:p>
            <w:pPr>
              <w:topLinePunct/>
              <w:autoSpaceDN w:val="0"/>
              <w:adjustRightInd w:val="0"/>
              <w:snapToGrid w:val="0"/>
              <w:spacing w:line="276" w:lineRule="auto"/>
              <w:jc w:val="center"/>
              <w:rPr>
                <w:rFonts w:hint="eastAsia" w:ascii="仿宋" w:hAnsi="仿宋" w:eastAsia="仿宋" w:cs="仿宋"/>
                <w:sz w:val="21"/>
                <w:szCs w:val="21"/>
              </w:rPr>
            </w:pPr>
            <w:r>
              <w:rPr>
                <w:rFonts w:hint="eastAsia" w:ascii="仿宋" w:hAnsi="仿宋" w:eastAsia="仿宋" w:cs="仿宋"/>
                <w:sz w:val="21"/>
                <w:szCs w:val="21"/>
              </w:rPr>
              <w:t>6</w:t>
            </w:r>
          </w:p>
        </w:tc>
        <w:tc>
          <w:tcPr>
            <w:tcW w:w="3771" w:type="dxa"/>
            <w:vAlign w:val="center"/>
          </w:tcPr>
          <w:p>
            <w:pPr>
              <w:wordWrap w:val="0"/>
              <w:spacing w:line="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1. 评审委员会成员根据</w:t>
            </w:r>
            <w:r>
              <w:rPr>
                <w:rFonts w:hint="eastAsia" w:ascii="仿宋" w:hAnsi="仿宋" w:eastAsia="仿宋" w:cs="仿宋"/>
                <w:sz w:val="21"/>
                <w:szCs w:val="21"/>
                <w:lang w:eastAsia="zh-CN"/>
              </w:rPr>
              <w:t>资格审查合格的投标人</w:t>
            </w:r>
            <w:r>
              <w:rPr>
                <w:rFonts w:hint="eastAsia" w:ascii="仿宋" w:hAnsi="仿宋" w:eastAsia="仿宋" w:cs="仿宋"/>
                <w:sz w:val="21"/>
                <w:szCs w:val="21"/>
              </w:rPr>
              <w:t>提供的服务方案的优劣程度进行排序，按照优得6分、良得3分、一般得1分、差得0分的标准评分。</w:t>
            </w:r>
          </w:p>
          <w:p>
            <w:pPr>
              <w:widowControl/>
              <w:topLinePunct/>
              <w:autoSpaceDN w:val="0"/>
              <w:adjustRightInd w:val="0"/>
              <w:snapToGrid w:val="0"/>
              <w:spacing w:line="276" w:lineRule="auto"/>
              <w:ind w:left="-71" w:firstLine="420" w:firstLineChars="200"/>
              <w:rPr>
                <w:rFonts w:hint="eastAsia" w:ascii="仿宋" w:hAnsi="仿宋" w:eastAsia="仿宋" w:cs="仿宋"/>
                <w:sz w:val="21"/>
                <w:szCs w:val="21"/>
              </w:rPr>
            </w:pPr>
            <w:r>
              <w:rPr>
                <w:rFonts w:hint="eastAsia" w:ascii="仿宋" w:hAnsi="仿宋" w:eastAsia="仿宋" w:cs="仿宋"/>
                <w:sz w:val="21"/>
                <w:szCs w:val="21"/>
              </w:rPr>
              <w:t>2.未提供服务方案和提供的服务方案与本项目实际不相符的本项得0分。</w:t>
            </w:r>
          </w:p>
        </w:tc>
        <w:tc>
          <w:tcPr>
            <w:tcW w:w="2265" w:type="dxa"/>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评审委员会成员根据</w:t>
            </w:r>
            <w:r>
              <w:rPr>
                <w:rFonts w:hint="eastAsia" w:ascii="仿宋" w:hAnsi="仿宋" w:eastAsia="仿宋" w:cs="仿宋"/>
                <w:sz w:val="21"/>
                <w:szCs w:val="21"/>
                <w:lang w:eastAsia="zh-CN"/>
              </w:rPr>
              <w:t>资格审查合格的投标人</w:t>
            </w:r>
            <w:r>
              <w:rPr>
                <w:rFonts w:hint="eastAsia" w:ascii="仿宋" w:hAnsi="仿宋" w:eastAsia="仿宋" w:cs="仿宋"/>
                <w:sz w:val="21"/>
                <w:szCs w:val="21"/>
              </w:rPr>
              <w:t>针对本项目评估服务方案的全面性、合理性、针对性的优劣程度独立评分。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38" w:type="dxa"/>
            <w:vMerge w:val="continue"/>
            <w:vAlign w:val="center"/>
          </w:tcPr>
          <w:p>
            <w:pPr>
              <w:spacing w:line="240" w:lineRule="atLeast"/>
              <w:ind w:firstLine="28"/>
              <w:jc w:val="center"/>
              <w:rPr>
                <w:rFonts w:hint="eastAsia" w:ascii="仿宋" w:hAnsi="仿宋" w:eastAsia="仿宋" w:cs="仿宋"/>
                <w:sz w:val="21"/>
                <w:szCs w:val="21"/>
              </w:rPr>
            </w:pPr>
          </w:p>
        </w:tc>
        <w:tc>
          <w:tcPr>
            <w:tcW w:w="1093" w:type="dxa"/>
            <w:vAlign w:val="center"/>
          </w:tcPr>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2.4服务质量保证措施</w:t>
            </w:r>
          </w:p>
        </w:tc>
        <w:tc>
          <w:tcPr>
            <w:tcW w:w="879" w:type="dxa"/>
            <w:vAlign w:val="center"/>
          </w:tcPr>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6</w:t>
            </w:r>
          </w:p>
        </w:tc>
        <w:tc>
          <w:tcPr>
            <w:tcW w:w="3771" w:type="dxa"/>
            <w:vAlign w:val="center"/>
          </w:tcPr>
          <w:p>
            <w:pPr>
              <w:spacing w:line="240" w:lineRule="atLeast"/>
              <w:ind w:firstLine="28"/>
              <w:rPr>
                <w:rFonts w:hint="eastAsia" w:ascii="仿宋" w:hAnsi="仿宋" w:eastAsia="仿宋" w:cs="仿宋"/>
                <w:sz w:val="21"/>
                <w:szCs w:val="21"/>
              </w:rPr>
            </w:pPr>
            <w:r>
              <w:rPr>
                <w:rFonts w:hint="eastAsia" w:ascii="仿宋" w:hAnsi="仿宋" w:eastAsia="仿宋" w:cs="仿宋"/>
                <w:sz w:val="21"/>
                <w:szCs w:val="21"/>
              </w:rPr>
              <w:t xml:space="preserve">   1.评审委员会成员根据</w:t>
            </w:r>
            <w:r>
              <w:rPr>
                <w:rFonts w:hint="eastAsia" w:ascii="仿宋" w:hAnsi="仿宋" w:eastAsia="仿宋" w:cs="仿宋"/>
                <w:sz w:val="21"/>
                <w:szCs w:val="21"/>
                <w:lang w:eastAsia="zh-CN"/>
              </w:rPr>
              <w:t>资格审查合格的投标人</w:t>
            </w:r>
            <w:r>
              <w:rPr>
                <w:rFonts w:hint="eastAsia" w:ascii="仿宋" w:hAnsi="仿宋" w:eastAsia="仿宋" w:cs="仿宋"/>
                <w:sz w:val="21"/>
                <w:szCs w:val="21"/>
              </w:rPr>
              <w:t>提供的服务质量保证措施的优劣程度评分，按照优得6分、良得3分、一般得1分、差得0分的标准评分。</w:t>
            </w:r>
          </w:p>
          <w:p>
            <w:pPr>
              <w:spacing w:line="240" w:lineRule="atLeast"/>
              <w:ind w:firstLine="210" w:firstLineChars="100"/>
              <w:rPr>
                <w:rFonts w:hint="eastAsia" w:ascii="仿宋" w:hAnsi="仿宋" w:eastAsia="仿宋" w:cs="仿宋"/>
                <w:sz w:val="21"/>
                <w:szCs w:val="21"/>
              </w:rPr>
            </w:pPr>
            <w:r>
              <w:rPr>
                <w:rFonts w:hint="eastAsia" w:ascii="仿宋" w:hAnsi="仿宋" w:eastAsia="仿宋" w:cs="仿宋"/>
                <w:sz w:val="21"/>
                <w:szCs w:val="21"/>
              </w:rPr>
              <w:t>2.未提供服务质量保证措施和提供的服务质量保证措施与本项目实际不相符的本项得0分。</w:t>
            </w:r>
          </w:p>
        </w:tc>
        <w:tc>
          <w:tcPr>
            <w:tcW w:w="2265" w:type="dxa"/>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评审委员会成员根据</w:t>
            </w:r>
            <w:r>
              <w:rPr>
                <w:rFonts w:hint="eastAsia" w:ascii="仿宋" w:hAnsi="仿宋" w:eastAsia="仿宋" w:cs="仿宋"/>
                <w:sz w:val="21"/>
                <w:szCs w:val="21"/>
                <w:lang w:eastAsia="zh-CN"/>
              </w:rPr>
              <w:t>资格审查合格的投标人</w:t>
            </w:r>
            <w:r>
              <w:rPr>
                <w:rFonts w:hint="eastAsia" w:ascii="仿宋" w:hAnsi="仿宋" w:eastAsia="仿宋" w:cs="仿宋"/>
                <w:sz w:val="21"/>
                <w:szCs w:val="21"/>
              </w:rPr>
              <w:t>针对本项目服务质量保证措施的全面性、合理性、针对性的优劣程度独立评分。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38" w:type="dxa"/>
            <w:vMerge w:val="continue"/>
            <w:vAlign w:val="center"/>
          </w:tcPr>
          <w:p>
            <w:pPr>
              <w:spacing w:line="240" w:lineRule="atLeast"/>
              <w:ind w:firstLine="28"/>
              <w:jc w:val="center"/>
              <w:rPr>
                <w:rFonts w:hint="eastAsia" w:ascii="仿宋" w:hAnsi="仿宋" w:eastAsia="仿宋" w:cs="仿宋"/>
                <w:sz w:val="21"/>
                <w:szCs w:val="21"/>
              </w:rPr>
            </w:pPr>
          </w:p>
        </w:tc>
        <w:tc>
          <w:tcPr>
            <w:tcW w:w="1093" w:type="dxa"/>
            <w:vAlign w:val="center"/>
          </w:tcPr>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2.5人员配备</w:t>
            </w:r>
          </w:p>
        </w:tc>
        <w:tc>
          <w:tcPr>
            <w:tcW w:w="879" w:type="dxa"/>
            <w:vAlign w:val="center"/>
          </w:tcPr>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6</w:t>
            </w:r>
          </w:p>
        </w:tc>
        <w:tc>
          <w:tcPr>
            <w:tcW w:w="3771" w:type="dxa"/>
            <w:vAlign w:val="center"/>
          </w:tcPr>
          <w:p>
            <w:pPr>
              <w:topLinePunct/>
              <w:autoSpaceDN w:val="0"/>
              <w:adjustRightInd w:val="0"/>
              <w:snapToGrid w:val="0"/>
              <w:spacing w:line="0" w:lineRule="atLeast"/>
              <w:ind w:firstLine="338" w:firstLineChars="161"/>
              <w:rPr>
                <w:rFonts w:hint="eastAsia" w:ascii="仿宋" w:hAnsi="仿宋" w:eastAsia="仿宋" w:cs="仿宋"/>
                <w:sz w:val="21"/>
                <w:szCs w:val="21"/>
              </w:rPr>
            </w:pPr>
            <w:r>
              <w:rPr>
                <w:rFonts w:hint="eastAsia" w:ascii="仿宋" w:hAnsi="仿宋" w:eastAsia="仿宋" w:cs="仿宋"/>
                <w:sz w:val="21"/>
                <w:szCs w:val="21"/>
              </w:rPr>
              <w:t>1.满足项目所需人员基本配备要求的得4分。</w:t>
            </w:r>
          </w:p>
          <w:p>
            <w:pPr>
              <w:topLinePunct/>
              <w:autoSpaceDN w:val="0"/>
              <w:adjustRightInd w:val="0"/>
              <w:snapToGrid w:val="0"/>
              <w:spacing w:line="0" w:lineRule="atLeast"/>
              <w:ind w:firstLine="338" w:firstLineChars="161"/>
              <w:rPr>
                <w:rFonts w:hint="eastAsia" w:ascii="仿宋" w:hAnsi="仿宋" w:eastAsia="仿宋" w:cs="仿宋"/>
                <w:sz w:val="21"/>
                <w:szCs w:val="21"/>
              </w:rPr>
            </w:pPr>
            <w:r>
              <w:rPr>
                <w:rFonts w:hint="eastAsia" w:ascii="仿宋" w:hAnsi="仿宋" w:eastAsia="仿宋" w:cs="仿宋"/>
                <w:sz w:val="21"/>
                <w:szCs w:val="21"/>
              </w:rPr>
              <w:t>2.项目负责人入选全国会计领军人才情况（入选得1分）。</w:t>
            </w:r>
          </w:p>
          <w:p>
            <w:pPr>
              <w:topLinePunct/>
              <w:autoSpaceDN w:val="0"/>
              <w:adjustRightInd w:val="0"/>
              <w:snapToGrid w:val="0"/>
              <w:spacing w:line="0" w:lineRule="atLeast"/>
              <w:ind w:firstLine="338" w:firstLineChars="161"/>
              <w:rPr>
                <w:rFonts w:hint="eastAsia" w:ascii="仿宋" w:hAnsi="仿宋" w:eastAsia="仿宋" w:cs="仿宋"/>
                <w:sz w:val="21"/>
                <w:szCs w:val="21"/>
              </w:rPr>
            </w:pPr>
            <w:r>
              <w:rPr>
                <w:rFonts w:hint="eastAsia" w:ascii="仿宋" w:hAnsi="仿宋" w:eastAsia="仿宋" w:cs="仿宋"/>
                <w:sz w:val="21"/>
                <w:szCs w:val="21"/>
              </w:rPr>
              <w:t>3.项目负责人获得正高级职称情况（获评得1分）。</w:t>
            </w:r>
          </w:p>
          <w:p>
            <w:pPr>
              <w:topLinePunct/>
              <w:autoSpaceDN w:val="0"/>
              <w:adjustRightInd w:val="0"/>
              <w:snapToGrid w:val="0"/>
              <w:spacing w:line="0" w:lineRule="atLeast"/>
              <w:ind w:firstLine="210" w:firstLineChars="100"/>
              <w:rPr>
                <w:rFonts w:hint="eastAsia" w:ascii="仿宋" w:hAnsi="仿宋" w:eastAsia="仿宋" w:cs="仿宋"/>
                <w:sz w:val="21"/>
                <w:szCs w:val="21"/>
              </w:rPr>
            </w:pPr>
          </w:p>
        </w:tc>
        <w:tc>
          <w:tcPr>
            <w:tcW w:w="2265" w:type="dxa"/>
            <w:vAlign w:val="center"/>
          </w:tcPr>
          <w:p>
            <w:pPr>
              <w:topLinePunct/>
              <w:autoSpaceDN w:val="0"/>
              <w:adjustRightInd w:val="0"/>
              <w:snapToGrid w:val="0"/>
              <w:spacing w:line="0" w:lineRule="atLeast"/>
              <w:rPr>
                <w:rFonts w:hint="eastAsia" w:ascii="仿宋" w:hAnsi="仿宋" w:eastAsia="仿宋" w:cs="仿宋"/>
                <w:sz w:val="21"/>
                <w:szCs w:val="21"/>
              </w:rPr>
            </w:pPr>
            <w:r>
              <w:rPr>
                <w:rFonts w:hint="eastAsia" w:ascii="仿宋" w:hAnsi="仿宋" w:eastAsia="仿宋" w:cs="仿宋"/>
                <w:sz w:val="21"/>
                <w:szCs w:val="21"/>
              </w:rPr>
              <w:t>提供所配备人员名单、有效资格证明、供应商为其缴纳社会保险证明材料。</w:t>
            </w:r>
          </w:p>
          <w:p>
            <w:pPr>
              <w:topLinePunct/>
              <w:autoSpaceDN w:val="0"/>
              <w:adjustRightInd w:val="0"/>
              <w:snapToGrid w:val="0"/>
              <w:spacing w:line="0" w:lineRule="atLeas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38" w:type="dxa"/>
            <w:vMerge w:val="continue"/>
            <w:vAlign w:val="center"/>
          </w:tcPr>
          <w:p>
            <w:pPr>
              <w:spacing w:line="240" w:lineRule="atLeast"/>
              <w:ind w:firstLine="28"/>
              <w:jc w:val="center"/>
              <w:rPr>
                <w:rFonts w:hint="eastAsia" w:ascii="仿宋" w:hAnsi="仿宋" w:eastAsia="仿宋" w:cs="仿宋"/>
                <w:sz w:val="21"/>
                <w:szCs w:val="21"/>
              </w:rPr>
            </w:pPr>
          </w:p>
        </w:tc>
        <w:tc>
          <w:tcPr>
            <w:tcW w:w="1093" w:type="dxa"/>
            <w:vAlign w:val="center"/>
          </w:tcPr>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lang w:val="en-US" w:eastAsia="zh-CN"/>
              </w:rPr>
              <w:t>2.6</w:t>
            </w:r>
            <w:r>
              <w:rPr>
                <w:rFonts w:hint="eastAsia" w:ascii="仿宋" w:hAnsi="仿宋" w:eastAsia="仿宋" w:cs="仿宋"/>
                <w:sz w:val="21"/>
                <w:szCs w:val="21"/>
              </w:rPr>
              <w:t>质量管理方案</w:t>
            </w:r>
          </w:p>
        </w:tc>
        <w:tc>
          <w:tcPr>
            <w:tcW w:w="879" w:type="dxa"/>
            <w:vAlign w:val="center"/>
          </w:tcPr>
          <w:p>
            <w:pPr>
              <w:spacing w:line="240" w:lineRule="atLeast"/>
              <w:ind w:firstLine="28"/>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3771" w:type="dxa"/>
            <w:vAlign w:val="center"/>
          </w:tcPr>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质量管理制度建设及实施情况合理：7-10分；次之：4-6分；差：0-3分</w:t>
            </w:r>
          </w:p>
        </w:tc>
        <w:tc>
          <w:tcPr>
            <w:tcW w:w="2265" w:type="dxa"/>
            <w:vAlign w:val="center"/>
          </w:tcPr>
          <w:p>
            <w:pPr>
              <w:spacing w:line="240" w:lineRule="atLeast"/>
              <w:ind w:firstLine="28"/>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提供质量管理制度方案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8" w:type="dxa"/>
            <w:vMerge w:val="restart"/>
            <w:vAlign w:val="center"/>
          </w:tcPr>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3</w:t>
            </w:r>
          </w:p>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商务部分</w:t>
            </w:r>
          </w:p>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40</w:t>
            </w:r>
            <w:r>
              <w:rPr>
                <w:rFonts w:hint="eastAsia" w:ascii="仿宋" w:hAnsi="仿宋" w:eastAsia="仿宋" w:cs="仿宋"/>
                <w:sz w:val="21"/>
                <w:szCs w:val="21"/>
              </w:rPr>
              <w:t>）</w:t>
            </w:r>
          </w:p>
        </w:tc>
        <w:tc>
          <w:tcPr>
            <w:tcW w:w="1093" w:type="dxa"/>
            <w:vAlign w:val="center"/>
          </w:tcPr>
          <w:p>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3.1行业综合排名</w:t>
            </w:r>
          </w:p>
        </w:tc>
        <w:tc>
          <w:tcPr>
            <w:tcW w:w="879" w:type="dxa"/>
            <w:vAlign w:val="center"/>
          </w:tcPr>
          <w:p>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10</w:t>
            </w:r>
          </w:p>
        </w:tc>
        <w:tc>
          <w:tcPr>
            <w:tcW w:w="3771" w:type="dxa"/>
            <w:vAlign w:val="center"/>
          </w:tcPr>
          <w:p>
            <w:pPr>
              <w:wordWrap w:val="0"/>
              <w:spacing w:line="0" w:lineRule="atLeast"/>
              <w:ind w:firstLine="315" w:firstLineChars="150"/>
              <w:rPr>
                <w:rFonts w:hint="eastAsia" w:ascii="仿宋" w:hAnsi="仿宋" w:eastAsia="仿宋" w:cs="仿宋"/>
                <w:sz w:val="21"/>
                <w:szCs w:val="21"/>
                <w:lang w:val="en-US" w:eastAsia="zh-CN"/>
              </w:rPr>
            </w:pPr>
            <w:r>
              <w:rPr>
                <w:rFonts w:hint="eastAsia" w:ascii="仿宋" w:hAnsi="仿宋" w:eastAsia="仿宋" w:cs="仿宋"/>
                <w:sz w:val="21"/>
                <w:szCs w:val="21"/>
              </w:rPr>
              <w:t>根据重庆市注册会计师协会发布的迄今最近一次综合评价排名即《20</w:t>
            </w:r>
            <w:r>
              <w:rPr>
                <w:rFonts w:hint="eastAsia" w:ascii="仿宋" w:hAnsi="仿宋" w:eastAsia="仿宋" w:cs="仿宋"/>
                <w:sz w:val="21"/>
                <w:szCs w:val="21"/>
                <w:lang w:val="en-US" w:eastAsia="zh-CN"/>
              </w:rPr>
              <w:t>25</w:t>
            </w:r>
            <w:r>
              <w:rPr>
                <w:rFonts w:hint="eastAsia" w:ascii="仿宋" w:hAnsi="仿宋" w:eastAsia="仿宋" w:cs="仿宋"/>
                <w:sz w:val="21"/>
                <w:szCs w:val="21"/>
              </w:rPr>
              <w:t>年度重庆市会计师事务所综合评价前五十家名单》，排名在前3名，得</w:t>
            </w:r>
            <w:r>
              <w:rPr>
                <w:rFonts w:hint="eastAsia" w:ascii="仿宋" w:hAnsi="仿宋" w:eastAsia="仿宋" w:cs="仿宋"/>
                <w:sz w:val="21"/>
                <w:szCs w:val="21"/>
                <w:lang w:val="en-US" w:eastAsia="zh-CN"/>
              </w:rPr>
              <w:t>10</w:t>
            </w:r>
            <w:r>
              <w:rPr>
                <w:rFonts w:hint="eastAsia" w:ascii="仿宋" w:hAnsi="仿宋" w:eastAsia="仿宋" w:cs="仿宋"/>
                <w:sz w:val="21"/>
                <w:szCs w:val="21"/>
              </w:rPr>
              <w:t>分；排名在4－6名，得</w:t>
            </w:r>
            <w:r>
              <w:rPr>
                <w:rFonts w:hint="eastAsia" w:ascii="仿宋" w:hAnsi="仿宋" w:eastAsia="仿宋" w:cs="仿宋"/>
                <w:sz w:val="21"/>
                <w:szCs w:val="21"/>
                <w:lang w:val="en-US" w:eastAsia="zh-CN"/>
              </w:rPr>
              <w:t>7</w:t>
            </w:r>
            <w:r>
              <w:rPr>
                <w:rFonts w:hint="eastAsia" w:ascii="仿宋" w:hAnsi="仿宋" w:eastAsia="仿宋" w:cs="仿宋"/>
                <w:sz w:val="21"/>
                <w:szCs w:val="21"/>
              </w:rPr>
              <w:t>分；排名7－10名，得</w:t>
            </w:r>
            <w:r>
              <w:rPr>
                <w:rFonts w:hint="eastAsia" w:ascii="仿宋" w:hAnsi="仿宋" w:eastAsia="仿宋" w:cs="仿宋"/>
                <w:sz w:val="21"/>
                <w:szCs w:val="21"/>
                <w:lang w:val="en-US" w:eastAsia="zh-CN"/>
              </w:rPr>
              <w:t>5</w:t>
            </w:r>
            <w:r>
              <w:rPr>
                <w:rFonts w:hint="eastAsia" w:ascii="仿宋" w:hAnsi="仿宋" w:eastAsia="仿宋" w:cs="仿宋"/>
                <w:sz w:val="21"/>
                <w:szCs w:val="21"/>
              </w:rPr>
              <w:t>分；10名以下得</w:t>
            </w:r>
            <w:r>
              <w:rPr>
                <w:rFonts w:hint="eastAsia" w:ascii="仿宋" w:hAnsi="仿宋" w:eastAsia="仿宋" w:cs="仿宋"/>
                <w:sz w:val="21"/>
                <w:szCs w:val="21"/>
                <w:lang w:val="en-US" w:eastAsia="zh-CN"/>
              </w:rPr>
              <w:t>3</w:t>
            </w:r>
            <w:r>
              <w:rPr>
                <w:rFonts w:hint="eastAsia" w:ascii="仿宋" w:hAnsi="仿宋" w:eastAsia="仿宋" w:cs="仿宋"/>
                <w:sz w:val="21"/>
                <w:szCs w:val="21"/>
              </w:rPr>
              <w:t>分</w:t>
            </w:r>
            <w:r>
              <w:rPr>
                <w:rFonts w:hint="eastAsia" w:ascii="仿宋" w:hAnsi="仿宋" w:eastAsia="仿宋" w:cs="仿宋"/>
                <w:sz w:val="21"/>
                <w:szCs w:val="21"/>
                <w:lang w:eastAsia="zh-CN"/>
              </w:rPr>
              <w:t>。</w:t>
            </w:r>
          </w:p>
        </w:tc>
        <w:tc>
          <w:tcPr>
            <w:tcW w:w="2265" w:type="dxa"/>
            <w:vAlign w:val="center"/>
          </w:tcPr>
          <w:p>
            <w:pPr>
              <w:spacing w:line="240" w:lineRule="atLeast"/>
              <w:jc w:val="left"/>
              <w:rPr>
                <w:rFonts w:hint="eastAsia" w:ascii="仿宋" w:hAnsi="仿宋" w:eastAsia="仿宋" w:cs="仿宋"/>
                <w:sz w:val="21"/>
                <w:szCs w:val="21"/>
              </w:rPr>
            </w:pPr>
            <w:r>
              <w:rPr>
                <w:rFonts w:hint="eastAsia" w:ascii="仿宋" w:hAnsi="仿宋" w:eastAsia="仿宋" w:cs="仿宋"/>
                <w:sz w:val="21"/>
                <w:szCs w:val="21"/>
              </w:rPr>
              <w:t>提供有效证明材料。</w:t>
            </w:r>
          </w:p>
          <w:p>
            <w:pPr>
              <w:spacing w:line="240" w:lineRule="atLeas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38" w:type="dxa"/>
            <w:vMerge w:val="continue"/>
            <w:vAlign w:val="center"/>
          </w:tcPr>
          <w:p>
            <w:pPr>
              <w:spacing w:line="240" w:lineRule="atLeast"/>
              <w:ind w:firstLine="28"/>
              <w:jc w:val="center"/>
              <w:rPr>
                <w:rFonts w:hint="eastAsia" w:ascii="仿宋" w:hAnsi="仿宋" w:eastAsia="仿宋" w:cs="仿宋"/>
                <w:sz w:val="21"/>
                <w:szCs w:val="21"/>
              </w:rPr>
            </w:pPr>
          </w:p>
        </w:tc>
        <w:tc>
          <w:tcPr>
            <w:tcW w:w="1093" w:type="dxa"/>
            <w:vAlign w:val="center"/>
          </w:tcPr>
          <w:p>
            <w:pPr>
              <w:snapToGrid w:val="0"/>
              <w:spacing w:line="0" w:lineRule="atLeast"/>
              <w:jc w:val="center"/>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en-US" w:eastAsia="zh-CN"/>
              </w:rPr>
              <w:t>2</w:t>
            </w:r>
            <w:r>
              <w:rPr>
                <w:rFonts w:hint="eastAsia" w:ascii="仿宋" w:hAnsi="仿宋" w:eastAsia="仿宋" w:cs="仿宋"/>
                <w:sz w:val="21"/>
                <w:szCs w:val="21"/>
              </w:rPr>
              <w:t>团队服务能力</w:t>
            </w:r>
          </w:p>
        </w:tc>
        <w:tc>
          <w:tcPr>
            <w:tcW w:w="879" w:type="dxa"/>
            <w:vAlign w:val="center"/>
          </w:tcPr>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10</w:t>
            </w:r>
          </w:p>
        </w:tc>
        <w:tc>
          <w:tcPr>
            <w:tcW w:w="3771" w:type="dxa"/>
            <w:vAlign w:val="center"/>
          </w:tcPr>
          <w:p>
            <w:pPr>
              <w:wordWrap w:val="0"/>
              <w:spacing w:line="0" w:lineRule="atLeast"/>
              <w:ind w:firstLine="210" w:firstLineChars="100"/>
              <w:rPr>
                <w:rFonts w:hint="eastAsia" w:ascii="仿宋" w:hAnsi="仿宋" w:eastAsia="仿宋" w:cs="仿宋"/>
                <w:sz w:val="21"/>
                <w:szCs w:val="21"/>
              </w:rPr>
            </w:pPr>
            <w:r>
              <w:rPr>
                <w:rFonts w:hint="eastAsia" w:ascii="仿宋" w:hAnsi="仿宋" w:eastAsia="仿宋" w:cs="仿宋"/>
                <w:sz w:val="21"/>
                <w:szCs w:val="21"/>
                <w:lang w:eastAsia="zh-CN"/>
              </w:rPr>
              <w:t>资格审查合格的投标人</w:t>
            </w:r>
            <w:r>
              <w:rPr>
                <w:rFonts w:hint="eastAsia" w:ascii="仿宋" w:hAnsi="仿宋" w:eastAsia="仿宋" w:cs="仿宋"/>
                <w:sz w:val="21"/>
                <w:szCs w:val="21"/>
              </w:rPr>
              <w:t>在重庆市注册执业的注册会计师150名及以上得10分；100-149名得8分；50-99名的得6分；20-49名的得4分；20名以下的得2分。</w:t>
            </w:r>
          </w:p>
        </w:tc>
        <w:tc>
          <w:tcPr>
            <w:tcW w:w="2265" w:type="dxa"/>
            <w:vAlign w:val="center"/>
          </w:tcPr>
          <w:p>
            <w:pPr>
              <w:spacing w:line="0" w:lineRule="atLeast"/>
              <w:ind w:left="-40"/>
              <w:rPr>
                <w:rFonts w:hint="eastAsia" w:ascii="仿宋" w:hAnsi="仿宋" w:eastAsia="仿宋" w:cs="仿宋"/>
                <w:sz w:val="21"/>
                <w:szCs w:val="21"/>
              </w:rPr>
            </w:pPr>
            <w:r>
              <w:rPr>
                <w:rFonts w:hint="eastAsia" w:ascii="仿宋" w:hAnsi="仿宋" w:eastAsia="仿宋" w:cs="仿宋"/>
                <w:sz w:val="21"/>
                <w:szCs w:val="21"/>
              </w:rPr>
              <w:t>以重庆市注册会计师协会发布的最近一个年度年检专刊为准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38" w:type="dxa"/>
            <w:vMerge w:val="continue"/>
            <w:vAlign w:val="center"/>
          </w:tcPr>
          <w:p>
            <w:pPr>
              <w:spacing w:line="240" w:lineRule="atLeast"/>
              <w:ind w:firstLine="28"/>
              <w:jc w:val="center"/>
              <w:rPr>
                <w:rFonts w:hint="eastAsia" w:ascii="仿宋" w:hAnsi="仿宋" w:eastAsia="仿宋" w:cs="仿宋"/>
                <w:sz w:val="21"/>
                <w:szCs w:val="21"/>
              </w:rPr>
            </w:pPr>
          </w:p>
        </w:tc>
        <w:tc>
          <w:tcPr>
            <w:tcW w:w="1093" w:type="dxa"/>
            <w:vAlign w:val="center"/>
          </w:tcPr>
          <w:p>
            <w:pPr>
              <w:snapToGrid w:val="0"/>
              <w:spacing w:line="0" w:lineRule="atLeast"/>
              <w:jc w:val="center"/>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en-US" w:eastAsia="zh-CN"/>
              </w:rPr>
              <w:t>3</w:t>
            </w:r>
            <w:r>
              <w:rPr>
                <w:rFonts w:hint="eastAsia" w:ascii="仿宋" w:hAnsi="仿宋" w:eastAsia="仿宋" w:cs="仿宋"/>
                <w:sz w:val="21"/>
                <w:szCs w:val="21"/>
              </w:rPr>
              <w:t>荣誉表彰</w:t>
            </w:r>
          </w:p>
        </w:tc>
        <w:tc>
          <w:tcPr>
            <w:tcW w:w="879" w:type="dxa"/>
            <w:vAlign w:val="center"/>
          </w:tcPr>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10</w:t>
            </w:r>
          </w:p>
        </w:tc>
        <w:tc>
          <w:tcPr>
            <w:tcW w:w="3771" w:type="dxa"/>
            <w:vAlign w:val="center"/>
          </w:tcPr>
          <w:p>
            <w:pPr>
              <w:wordWrap w:val="0"/>
              <w:spacing w:line="0" w:lineRule="atLeast"/>
              <w:ind w:firstLine="210" w:firstLineChars="100"/>
              <w:rPr>
                <w:rFonts w:hint="eastAsia" w:ascii="仿宋" w:hAnsi="仿宋" w:eastAsia="仿宋" w:cs="仿宋"/>
                <w:sz w:val="21"/>
                <w:szCs w:val="21"/>
              </w:rPr>
            </w:pPr>
            <w:r>
              <w:rPr>
                <w:rFonts w:hint="eastAsia" w:ascii="仿宋" w:hAnsi="仿宋" w:eastAsia="仿宋" w:cs="仿宋"/>
                <w:sz w:val="21"/>
                <w:szCs w:val="21"/>
              </w:rPr>
              <w:t>2020年以来，</w:t>
            </w:r>
            <w:r>
              <w:rPr>
                <w:rFonts w:hint="eastAsia" w:ascii="仿宋" w:hAnsi="仿宋" w:eastAsia="仿宋" w:cs="仿宋"/>
                <w:sz w:val="21"/>
                <w:szCs w:val="21"/>
                <w:lang w:eastAsia="zh-CN"/>
              </w:rPr>
              <w:t>资格审查合格的投标人</w:t>
            </w:r>
            <w:r>
              <w:rPr>
                <w:rFonts w:hint="eastAsia" w:ascii="仿宋" w:hAnsi="仿宋" w:eastAsia="仿宋" w:cs="仿宋"/>
                <w:sz w:val="21"/>
                <w:szCs w:val="21"/>
              </w:rPr>
              <w:t>有获得国家级奖项（包括国家级政府部门、行业协会、党团组织等）的每项得2分，最多得分不超过6分。</w:t>
            </w:r>
          </w:p>
          <w:p>
            <w:pPr>
              <w:spacing w:line="240" w:lineRule="atLeast"/>
              <w:ind w:firstLine="210" w:firstLineChars="100"/>
              <w:jc w:val="left"/>
              <w:rPr>
                <w:rFonts w:hint="eastAsia" w:ascii="仿宋" w:hAnsi="仿宋" w:eastAsia="仿宋" w:cs="仿宋"/>
                <w:sz w:val="21"/>
                <w:szCs w:val="21"/>
              </w:rPr>
            </w:pPr>
            <w:r>
              <w:rPr>
                <w:rFonts w:hint="eastAsia" w:ascii="仿宋" w:hAnsi="仿宋" w:eastAsia="仿宋" w:cs="仿宋"/>
                <w:sz w:val="21"/>
                <w:szCs w:val="21"/>
              </w:rPr>
              <w:t>2020年以来，</w:t>
            </w:r>
            <w:r>
              <w:rPr>
                <w:rFonts w:hint="eastAsia" w:ascii="仿宋" w:hAnsi="仿宋" w:eastAsia="仿宋" w:cs="仿宋"/>
                <w:sz w:val="21"/>
                <w:szCs w:val="21"/>
                <w:lang w:eastAsia="zh-CN"/>
              </w:rPr>
              <w:t>资格审查合格的投标人</w:t>
            </w:r>
            <w:r>
              <w:rPr>
                <w:rFonts w:hint="eastAsia" w:ascii="仿宋" w:hAnsi="仿宋" w:eastAsia="仿宋" w:cs="仿宋"/>
                <w:sz w:val="21"/>
                <w:szCs w:val="21"/>
              </w:rPr>
              <w:t>有获省级（含省级和直辖市政府部门、行业协会、党团组织等）奖项的每项得1分，最多得分不超过4分。</w:t>
            </w:r>
          </w:p>
        </w:tc>
        <w:tc>
          <w:tcPr>
            <w:tcW w:w="2265" w:type="dxa"/>
            <w:vAlign w:val="center"/>
          </w:tcPr>
          <w:p>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提供有效证明材料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38" w:type="dxa"/>
            <w:vMerge w:val="continue"/>
            <w:vAlign w:val="center"/>
          </w:tcPr>
          <w:p>
            <w:pPr>
              <w:spacing w:line="240" w:lineRule="atLeast"/>
              <w:ind w:firstLine="28"/>
              <w:jc w:val="center"/>
              <w:rPr>
                <w:rFonts w:hint="eastAsia" w:ascii="仿宋" w:hAnsi="仿宋" w:eastAsia="仿宋" w:cs="仿宋"/>
                <w:sz w:val="21"/>
                <w:szCs w:val="21"/>
              </w:rPr>
            </w:pPr>
          </w:p>
        </w:tc>
        <w:tc>
          <w:tcPr>
            <w:tcW w:w="1093" w:type="dxa"/>
            <w:vAlign w:val="center"/>
          </w:tcPr>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en-US" w:eastAsia="zh-CN"/>
              </w:rPr>
              <w:t>4</w:t>
            </w:r>
            <w:r>
              <w:rPr>
                <w:rFonts w:hint="eastAsia" w:ascii="仿宋" w:hAnsi="仿宋" w:eastAsia="仿宋" w:cs="仿宋"/>
                <w:sz w:val="21"/>
                <w:szCs w:val="21"/>
              </w:rPr>
              <w:t>业绩案例</w:t>
            </w:r>
          </w:p>
        </w:tc>
        <w:tc>
          <w:tcPr>
            <w:tcW w:w="879" w:type="dxa"/>
            <w:vAlign w:val="center"/>
          </w:tcPr>
          <w:p>
            <w:pPr>
              <w:spacing w:line="240" w:lineRule="atLeast"/>
              <w:ind w:firstLine="28"/>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3771" w:type="dxa"/>
            <w:vAlign w:val="center"/>
          </w:tcPr>
          <w:p>
            <w:pPr>
              <w:wordWrap w:val="0"/>
              <w:spacing w:line="0" w:lineRule="atLeast"/>
              <w:ind w:firstLine="210" w:firstLineChars="100"/>
              <w:rPr>
                <w:rFonts w:hint="eastAsia" w:ascii="仿宋" w:hAnsi="仿宋" w:eastAsia="仿宋" w:cs="仿宋"/>
                <w:sz w:val="21"/>
                <w:szCs w:val="21"/>
              </w:rPr>
            </w:pPr>
            <w:r>
              <w:rPr>
                <w:rFonts w:hint="eastAsia" w:ascii="仿宋" w:hAnsi="仿宋" w:eastAsia="仿宋" w:cs="仿宋"/>
                <w:sz w:val="21"/>
                <w:szCs w:val="21"/>
              </w:rPr>
              <w:t>提供投标人近三年（202</w:t>
            </w:r>
            <w:r>
              <w:rPr>
                <w:rFonts w:hint="eastAsia" w:ascii="仿宋" w:hAnsi="仿宋" w:eastAsia="仿宋" w:cs="仿宋"/>
                <w:sz w:val="21"/>
                <w:szCs w:val="21"/>
                <w:lang w:val="en-US" w:eastAsia="zh-CN"/>
              </w:rPr>
              <w:t>2年以后</w:t>
            </w:r>
            <w:r>
              <w:rPr>
                <w:rFonts w:hint="eastAsia" w:ascii="仿宋" w:hAnsi="仿宋" w:eastAsia="仿宋" w:cs="仿宋"/>
                <w:sz w:val="21"/>
                <w:szCs w:val="21"/>
              </w:rPr>
              <w:t>）</w:t>
            </w:r>
            <w:r>
              <w:rPr>
                <w:rFonts w:hint="eastAsia" w:ascii="仿宋" w:hAnsi="仿宋" w:eastAsia="仿宋" w:cs="仿宋"/>
                <w:sz w:val="21"/>
                <w:szCs w:val="21"/>
                <w:lang w:val="en-US" w:eastAsia="zh-CN"/>
              </w:rPr>
              <w:t>相关专项审计业绩</w:t>
            </w:r>
            <w:r>
              <w:rPr>
                <w:rFonts w:hint="eastAsia" w:ascii="仿宋" w:hAnsi="仿宋" w:eastAsia="仿宋" w:cs="仿宋"/>
                <w:sz w:val="21"/>
                <w:szCs w:val="21"/>
              </w:rPr>
              <w:t xml:space="preserve">，每提供 1 个项目业绩得 </w:t>
            </w:r>
            <w:r>
              <w:rPr>
                <w:rFonts w:hint="eastAsia" w:ascii="仿宋" w:hAnsi="仿宋" w:eastAsia="仿宋" w:cs="仿宋"/>
                <w:sz w:val="21"/>
                <w:szCs w:val="21"/>
                <w:lang w:val="en-US" w:eastAsia="zh-CN"/>
              </w:rPr>
              <w:t>2.5</w:t>
            </w:r>
            <w:r>
              <w:rPr>
                <w:rFonts w:hint="eastAsia" w:ascii="仿宋" w:hAnsi="仿宋" w:eastAsia="仿宋" w:cs="仿宋"/>
                <w:sz w:val="21"/>
                <w:szCs w:val="21"/>
              </w:rPr>
              <w:t>分，此项最高得分</w:t>
            </w:r>
            <w:r>
              <w:rPr>
                <w:rFonts w:hint="eastAsia" w:ascii="仿宋" w:hAnsi="仿宋" w:eastAsia="仿宋" w:cs="仿宋"/>
                <w:sz w:val="21"/>
                <w:szCs w:val="21"/>
                <w:lang w:val="en-US" w:eastAsia="zh-CN"/>
              </w:rPr>
              <w:t>10</w:t>
            </w:r>
            <w:r>
              <w:rPr>
                <w:rFonts w:hint="eastAsia" w:ascii="仿宋" w:hAnsi="仿宋" w:eastAsia="仿宋" w:cs="仿宋"/>
                <w:sz w:val="21"/>
                <w:szCs w:val="21"/>
              </w:rPr>
              <w:t>分。</w:t>
            </w:r>
          </w:p>
        </w:tc>
        <w:tc>
          <w:tcPr>
            <w:tcW w:w="2265" w:type="dxa"/>
            <w:vAlign w:val="center"/>
          </w:tcPr>
          <w:p>
            <w:pPr>
              <w:spacing w:line="240" w:lineRule="atLeast"/>
              <w:ind w:left="-38"/>
              <w:rPr>
                <w:rFonts w:hint="eastAsia" w:ascii="仿宋" w:hAnsi="仿宋" w:eastAsia="仿宋" w:cs="仿宋"/>
                <w:sz w:val="21"/>
                <w:szCs w:val="21"/>
              </w:rPr>
            </w:pPr>
            <w:r>
              <w:rPr>
                <w:rFonts w:hint="eastAsia" w:ascii="仿宋" w:hAnsi="仿宋" w:eastAsia="仿宋" w:cs="仿宋"/>
                <w:sz w:val="21"/>
                <w:szCs w:val="21"/>
                <w:lang w:eastAsia="zh-CN"/>
              </w:rPr>
              <w:t>资格审查合格的投标人</w:t>
            </w:r>
            <w:r>
              <w:rPr>
                <w:rFonts w:hint="eastAsia" w:ascii="仿宋" w:hAnsi="仿宋" w:eastAsia="仿宋" w:cs="仿宋"/>
                <w:sz w:val="21"/>
                <w:szCs w:val="21"/>
              </w:rPr>
              <w:t>提供有效证明材料复印件（完成时间以出具报告时间为准）</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六、项目完成时间要求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自合同正式生效之日起，至</w:t>
      </w: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lang w:eastAsia="zh-CN"/>
        </w:rPr>
        <w:t>日前</w:t>
      </w:r>
      <w:r>
        <w:rPr>
          <w:rFonts w:hint="eastAsia" w:ascii="方正仿宋_GBK" w:hAnsi="方正仿宋_GBK" w:eastAsia="方正仿宋_GBK" w:cs="方正仿宋_GBK"/>
          <w:sz w:val="32"/>
          <w:szCs w:val="32"/>
          <w:lang w:eastAsia="zh-CN"/>
        </w:rPr>
        <w:t>提交本项目所有正式报告。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七、中标人的确认和变更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招标人将在收到评审报告后5个工作日内，从评审报告提出的候选人中，按照排序由高到低的原则确定中标人。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中标候选人拒绝签订采购合同的，招标人可以按照评审报告推荐的候选人顺序，确定排名下一位的候选人为中标人，也可以重新开展采购活动。拒绝签订采购合同的成交供应商不得参加对该项目重新开展的采购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八、</w:t>
      </w:r>
      <w:r>
        <w:rPr>
          <w:rFonts w:hint="eastAsia" w:ascii="方正黑体_GBK" w:hAnsi="方正黑体_GBK" w:eastAsia="方正黑体_GBK" w:cs="方正黑体_GBK"/>
          <w:sz w:val="32"/>
          <w:szCs w:val="32"/>
          <w:lang w:eastAsia="zh-CN"/>
        </w:rPr>
        <w:t>投标书内容要求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各供应商按本询价文件附件1至6编制响应文件。按格式要求提供证明材料及签章。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提供纸质响应文件正本1份、副本1份。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24"/>
          <w:szCs w:val="24"/>
          <w:highlight w:val="none"/>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纸质响应</w:t>
      </w:r>
      <w:r>
        <w:rPr>
          <w:rFonts w:hint="eastAsia" w:ascii="方正仿宋_GBK" w:hAnsi="方正仿宋_GBK" w:eastAsia="方正仿宋_GBK" w:cs="方正仿宋_GBK"/>
          <w:sz w:val="32"/>
          <w:szCs w:val="32"/>
          <w:lang w:val="en-US" w:eastAsia="zh-CN"/>
        </w:rPr>
        <w:t>文件应密封包装，并在封套上载明如下信息</w:t>
      </w:r>
      <w:r>
        <w:rPr>
          <w:rFonts w:hint="eastAsia" w:ascii="仿宋" w:hAnsi="仿宋" w:eastAsia="仿宋" w:cs="仿宋"/>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baseline"/>
        <w:outlineLvl w:val="9"/>
        <w:rPr>
          <w:rFonts w:hint="eastAsia" w:ascii="方正仿宋_GBK" w:hAnsi="方正仿宋_GBK" w:eastAsia="方正仿宋_GBK" w:cs="方正仿宋_GBK"/>
          <w:color w:val="auto"/>
          <w:sz w:val="32"/>
          <w:szCs w:val="32"/>
          <w:highlight w:val="none"/>
          <w:lang w:val="en-US" w:eastAsia="zh-CN"/>
        </w:rPr>
      </w:pPr>
      <w:bookmarkStart w:id="0" w:name="OLE_LINK15"/>
      <w:r>
        <w:rPr>
          <w:rFonts w:hint="eastAsia" w:ascii="方正仿宋_GBK" w:hAnsi="方正仿宋_GBK" w:eastAsia="方正仿宋_GBK" w:cs="方正仿宋_GBK"/>
          <w:color w:val="auto"/>
          <w:sz w:val="32"/>
          <w:szCs w:val="32"/>
          <w:highlight w:val="none"/>
          <w:lang w:val="en-US" w:eastAsia="zh-CN"/>
        </w:rPr>
        <w:t>供应商</w:t>
      </w:r>
      <w:bookmarkEnd w:id="0"/>
      <w:r>
        <w:rPr>
          <w:rFonts w:hint="eastAsia" w:ascii="方正仿宋_GBK" w:hAnsi="方正仿宋_GBK" w:eastAsia="方正仿宋_GBK" w:cs="方正仿宋_GBK"/>
          <w:color w:val="auto"/>
          <w:sz w:val="32"/>
          <w:szCs w:val="32"/>
          <w:highlight w:val="none"/>
          <w:lang w:val="en-US" w:eastAsia="zh-CN"/>
        </w:rPr>
        <w:t>名称：____________________________</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baseline"/>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供应商地址：____________________________</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baseline"/>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_______________________（项目名称）投标文件</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九、</w:t>
      </w:r>
      <w:bookmarkStart w:id="1" w:name="_Toc7128"/>
      <w:r>
        <w:rPr>
          <w:rFonts w:hint="eastAsia" w:ascii="方正黑体_GBK" w:hAnsi="方正黑体_GBK" w:eastAsia="方正黑体_GBK" w:cs="方正黑体_GBK"/>
          <w:b w:val="0"/>
          <w:bCs w:val="0"/>
          <w:sz w:val="32"/>
          <w:szCs w:val="32"/>
          <w:lang w:val="en-US" w:eastAsia="zh-CN"/>
        </w:rPr>
        <w:t>投标书的递交</w:t>
      </w:r>
      <w:bookmarkEnd w:id="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递交投标文件截止时间为</w:t>
      </w:r>
      <w:r>
        <w:rPr>
          <w:rFonts w:hint="default" w:ascii="Times New Roman" w:hAnsi="Times New Roman" w:eastAsia="方正仿宋_GBK" w:cs="Times New Roman"/>
          <w:b/>
          <w:bCs/>
          <w:sz w:val="32"/>
          <w:szCs w:val="32"/>
          <w:lang w:val="en-US" w:eastAsia="zh-CN"/>
        </w:rPr>
        <w:t xml:space="preserve">2025年7月28日16时30分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递交地点为：重庆市渝北区星光大道92号土星B1栋26楼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递交以直接送达、邮寄的方式均可，以邮寄方式递交投标书的截止时间以寄出邮戳时间为准。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逾期送达的或</w:t>
      </w:r>
      <w:r>
        <w:rPr>
          <w:rFonts w:hint="eastAsia" w:ascii="方正仿宋_GBK" w:hAnsi="方正仿宋_GBK" w:eastAsia="方正仿宋_GBK" w:cs="方正仿宋_GBK"/>
          <w:sz w:val="32"/>
          <w:szCs w:val="32"/>
          <w:lang w:val="en-US" w:eastAsia="zh-CN"/>
        </w:rPr>
        <w:t>者未送达指定地点的响应文件，采购人不予受理。</w:t>
      </w:r>
    </w:p>
    <w:p>
      <w:pPr>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开标时间：2025年7月28日17时</w:t>
      </w:r>
    </w:p>
    <w:p>
      <w:pPr>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rPr>
          <w:rFonts w:hint="eastAsia" w:ascii="仿宋" w:hAnsi="仿宋" w:eastAsia="仿宋" w:cs="仿宋"/>
          <w:b/>
          <w:sz w:val="32"/>
          <w:szCs w:val="32"/>
          <w:lang w:val="en-US" w:eastAsia="zh-CN"/>
        </w:rPr>
      </w:pPr>
      <w:r>
        <w:rPr>
          <w:rFonts w:hint="eastAsia" w:ascii="方正黑体_GBK" w:hAnsi="方正黑体_GBK" w:eastAsia="方正黑体_GBK" w:cs="方正黑体_GBK"/>
          <w:b w:val="0"/>
          <w:bCs w:val="0"/>
          <w:sz w:val="32"/>
          <w:szCs w:val="32"/>
          <w:lang w:val="en-US" w:eastAsia="zh-CN"/>
        </w:rPr>
        <w:t>付款方式</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签订合同后，支付中标合同总价款30%，出具全部正式报告后，支付中标合同总价款70%。</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b/>
          <w:sz w:val="32"/>
          <w:szCs w:val="32"/>
        </w:rPr>
      </w:pPr>
      <w:r>
        <w:rPr>
          <w:rFonts w:hint="eastAsia" w:ascii="方正黑体_GBK" w:hAnsi="方正黑体_GBK" w:eastAsia="方正黑体_GBK" w:cs="方正黑体_GBK"/>
          <w:b w:val="0"/>
          <w:bCs w:val="0"/>
          <w:sz w:val="32"/>
          <w:szCs w:val="32"/>
          <w:lang w:eastAsia="zh-CN"/>
        </w:rPr>
        <w:t>十二、联系方式</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eastAsia="zh-CN"/>
        </w:rPr>
        <w:t>胡老师</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电话：023-888669</w:t>
      </w:r>
      <w:r>
        <w:rPr>
          <w:rFonts w:hint="eastAsia" w:ascii="仿宋" w:hAnsi="仿宋" w:eastAsia="仿宋" w:cs="仿宋"/>
          <w:sz w:val="32"/>
          <w:szCs w:val="32"/>
          <w:lang w:val="en-US" w:eastAsia="zh-CN"/>
        </w:rPr>
        <w:t>00</w:t>
      </w:r>
      <w:r>
        <w:rPr>
          <w:rFonts w:hint="eastAsia" w:ascii="仿宋" w:hAnsi="仿宋" w:eastAsia="仿宋" w:cs="仿宋"/>
          <w:sz w:val="32"/>
          <w:szCs w:val="32"/>
        </w:rPr>
        <w:t xml:space="preserve">    </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spacing w:line="600" w:lineRule="exact"/>
        <w:jc w:val="righ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重庆农畜产品交易所股份有限公司</w:t>
      </w:r>
    </w:p>
    <w:p>
      <w:pPr>
        <w:spacing w:line="600" w:lineRule="exact"/>
        <w:jc w:val="center"/>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202</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22</w:t>
      </w:r>
      <w:r>
        <w:rPr>
          <w:rFonts w:hint="eastAsia" w:ascii="仿宋" w:hAnsi="仿宋" w:eastAsia="仿宋" w:cs="仿宋"/>
          <w:sz w:val="32"/>
          <w:szCs w:val="32"/>
          <w:u w:val="none"/>
        </w:rPr>
        <w:t>日</w:t>
      </w:r>
    </w:p>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br w:type="page"/>
      </w:r>
    </w:p>
    <w:p>
      <w:pPr>
        <w:bidi w:val="0"/>
        <w:ind w:left="0" w:leftChars="0" w:firstLine="0" w:firstLineChars="0"/>
        <w:jc w:val="left"/>
        <w:outlineLvl w:val="9"/>
        <w:rPr>
          <w:rFonts w:hint="eastAsia" w:ascii="方正黑体_GBK" w:hAnsi="方正黑体_GBK" w:eastAsia="方正黑体_GBK" w:cs="方正黑体_GBK"/>
          <w:color w:val="auto"/>
          <w:sz w:val="32"/>
          <w:szCs w:val="32"/>
          <w:highlight w:val="none"/>
          <w:lang w:val="en-US" w:eastAsia="zh-CN"/>
        </w:rPr>
      </w:pPr>
      <w:bookmarkStart w:id="2" w:name="OLE_LINK2"/>
      <w:bookmarkStart w:id="3" w:name="_Toc14075"/>
      <w:bookmarkStart w:id="4" w:name="_Toc9838"/>
      <w:bookmarkStart w:id="5" w:name="_Toc179"/>
      <w:r>
        <w:rPr>
          <w:rFonts w:hint="eastAsia" w:ascii="方正黑体_GBK" w:hAnsi="方正黑体_GBK" w:eastAsia="方正黑体_GBK" w:cs="方正黑体_GBK"/>
          <w:color w:val="auto"/>
          <w:sz w:val="32"/>
          <w:szCs w:val="32"/>
          <w:highlight w:val="none"/>
          <w:lang w:val="en-US" w:eastAsia="zh-CN"/>
        </w:rPr>
        <w:t>附件1：</w:t>
      </w:r>
    </w:p>
    <w:bookmarkEnd w:id="2"/>
    <w:p>
      <w:pPr>
        <w:bidi w:val="0"/>
        <w:ind w:left="0" w:leftChars="0" w:firstLine="0" w:firstLineChars="0"/>
        <w:jc w:val="center"/>
        <w:outlineLvl w:val="9"/>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报价汇总表</w:t>
      </w:r>
      <w:bookmarkEnd w:id="3"/>
    </w:p>
    <w:p>
      <w:pPr>
        <w:pageBreakBefore w:val="0"/>
        <w:kinsoku/>
        <w:wordWrap/>
        <w:overflowPunct/>
        <w:topLinePunct w:val="0"/>
        <w:bidi w:val="0"/>
        <w:snapToGrid/>
        <w:spacing w:before="0" w:beforeAutospacing="0" w:after="0" w:afterAutospacing="0" w:line="440" w:lineRule="exact"/>
        <w:jc w:val="both"/>
        <w:textAlignment w:val="baseline"/>
        <w:outlineLvl w:val="9"/>
        <w:rPr>
          <w:rStyle w:val="12"/>
          <w:rFonts w:hint="eastAsia" w:ascii="仿宋" w:hAnsi="仿宋" w:eastAsia="仿宋" w:cs="仿宋"/>
          <w:b/>
          <w:i w:val="0"/>
          <w:caps w:val="0"/>
          <w:color w:val="auto"/>
          <w:spacing w:val="0"/>
          <w:w w:val="100"/>
          <w:kern w:val="2"/>
          <w:sz w:val="32"/>
          <w:szCs w:val="32"/>
          <w:highlight w:val="none"/>
          <w:lang w:val="en-US" w:eastAsia="zh-CN" w:bidi="ar-SA"/>
        </w:rPr>
      </w:pPr>
    </w:p>
    <w:p>
      <w:pPr>
        <w:spacing w:line="360" w:lineRule="auto"/>
        <w:outlineLvl w:val="9"/>
        <w:rPr>
          <w:rFonts w:hint="eastAsia" w:ascii="方正仿宋_GBK" w:hAnsi="方正仿宋_GBK" w:eastAsia="方正仿宋_GBK" w:cs="方正仿宋_GBK"/>
          <w:color w:val="auto"/>
          <w:sz w:val="32"/>
          <w:szCs w:val="32"/>
          <w:highlight w:val="none"/>
          <w:u w:val="single"/>
          <w:lang w:val="en-US"/>
        </w:rPr>
      </w:pPr>
      <w:r>
        <w:rPr>
          <w:rFonts w:hint="eastAsia" w:ascii="方正仿宋_GBK" w:hAnsi="方正仿宋_GBK" w:eastAsia="方正仿宋_GBK" w:cs="方正仿宋_GBK"/>
          <w:color w:val="auto"/>
          <w:sz w:val="32"/>
          <w:szCs w:val="32"/>
          <w:highlight w:val="none"/>
        </w:rPr>
        <w:t>项目名称：</w:t>
      </w:r>
      <w:r>
        <w:rPr>
          <w:rFonts w:hint="eastAsia" w:ascii="方正仿宋_GBK" w:hAnsi="方正仿宋_GBK" w:eastAsia="方正仿宋_GBK" w:cs="方正仿宋_GBK"/>
          <w:color w:val="auto"/>
          <w:sz w:val="32"/>
          <w:szCs w:val="32"/>
          <w:highlight w:val="none"/>
          <w:u w:val="single"/>
        </w:rPr>
        <w:t>清产核资审计及税收规划、资产评估综合体项目</w:t>
      </w:r>
    </w:p>
    <w:tbl>
      <w:tblPr>
        <w:tblStyle w:val="9"/>
        <w:tblW w:w="8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1"/>
        <w:gridCol w:w="4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jc w:val="center"/>
        </w:trPr>
        <w:tc>
          <w:tcPr>
            <w:tcW w:w="3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eastAsia="zh-CN"/>
              </w:rPr>
              <w:t>项目内容</w:t>
            </w:r>
          </w:p>
        </w:tc>
        <w:tc>
          <w:tcPr>
            <w:tcW w:w="4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总报价（万元）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3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清产核资审计</w:t>
            </w:r>
          </w:p>
        </w:tc>
        <w:tc>
          <w:tcPr>
            <w:tcW w:w="4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hint="eastAsia" w:ascii="方正仿宋_GBK" w:hAnsi="方正仿宋_GBK" w:eastAsia="方正仿宋_GBK" w:cs="方正仿宋_GBK"/>
                <w:color w:val="auto"/>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3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税务服务</w:t>
            </w:r>
          </w:p>
        </w:tc>
        <w:tc>
          <w:tcPr>
            <w:tcW w:w="4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hint="eastAsia" w:ascii="方正仿宋_GBK" w:hAnsi="方正仿宋_GBK" w:eastAsia="方正仿宋_GBK" w:cs="方正仿宋_GBK"/>
                <w:color w:val="auto"/>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3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资产评估</w:t>
            </w:r>
          </w:p>
        </w:tc>
        <w:tc>
          <w:tcPr>
            <w:tcW w:w="4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hint="eastAsia" w:ascii="方正仿宋_GBK" w:hAnsi="方正仿宋_GBK" w:eastAsia="方正仿宋_GBK" w:cs="方正仿宋_GBK"/>
                <w:color w:val="auto"/>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3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合计</w:t>
            </w:r>
          </w:p>
        </w:tc>
        <w:tc>
          <w:tcPr>
            <w:tcW w:w="4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hint="eastAsia" w:ascii="方正仿宋_GBK" w:hAnsi="方正仿宋_GBK" w:eastAsia="方正仿宋_GBK" w:cs="方正仿宋_GBK"/>
                <w:color w:val="auto"/>
                <w:sz w:val="32"/>
                <w:szCs w:val="32"/>
                <w:highlight w:val="none"/>
                <w:lang w:val="en-US" w:eastAsia="zh-CN"/>
              </w:rPr>
            </w:pPr>
          </w:p>
        </w:tc>
      </w:tr>
    </w:tbl>
    <w:p>
      <w:pPr>
        <w:outlineLvl w:val="9"/>
        <w:rPr>
          <w:rFonts w:hint="eastAsia" w:ascii="仿宋" w:hAnsi="仿宋" w:eastAsia="仿宋" w:cs="仿宋"/>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655" w:leftChars="312" w:firstLine="0" w:firstLineChars="0"/>
        <w:jc w:val="both"/>
        <w:textAlignment w:val="baseline"/>
        <w:outlineLvl w:val="9"/>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注：1.</w:t>
      </w:r>
      <w:r>
        <w:rPr>
          <w:rStyle w:val="12"/>
          <w:rFonts w:hint="eastAsia" w:ascii="仿宋" w:hAnsi="仿宋" w:eastAsia="仿宋" w:cs="仿宋"/>
          <w:b w:val="0"/>
          <w:i w:val="0"/>
          <w:caps w:val="0"/>
          <w:color w:val="auto"/>
          <w:spacing w:val="0"/>
          <w:w w:val="100"/>
          <w:kern w:val="2"/>
          <w:sz w:val="24"/>
          <w:szCs w:val="24"/>
          <w:highlight w:val="none"/>
          <w:lang w:val="en-US" w:eastAsia="zh-CN" w:bidi="ar-SA"/>
        </w:rPr>
        <w:t>报价保留小数点后2位。</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660" w:hanging="720" w:hangingChars="300"/>
        <w:jc w:val="both"/>
        <w:textAlignment w:val="baseline"/>
        <w:outlineLvl w:val="9"/>
        <w:rPr>
          <w:rStyle w:val="12"/>
          <w:rFonts w:hint="eastAsia" w:ascii="仿宋" w:hAnsi="仿宋" w:eastAsia="仿宋" w:cs="仿宋"/>
          <w:b w:val="0"/>
          <w:i w:val="0"/>
          <w:caps w:val="0"/>
          <w:color w:val="auto"/>
          <w:spacing w:val="0"/>
          <w:w w:val="100"/>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    </w:t>
      </w:r>
    </w:p>
    <w:p>
      <w:pPr>
        <w:spacing w:beforeLines="0" w:afterLines="0" w:line="480" w:lineRule="exact"/>
        <w:ind w:firstLine="480" w:firstLineChars="200"/>
        <w:outlineLvl w:val="9"/>
        <w:rPr>
          <w:rStyle w:val="12"/>
          <w:rFonts w:hint="eastAsia" w:ascii="仿宋" w:hAnsi="仿宋" w:eastAsia="仿宋" w:cs="仿宋"/>
          <w:color w:val="auto"/>
          <w:sz w:val="24"/>
          <w:szCs w:val="24"/>
          <w:highlight w:val="none"/>
        </w:rPr>
      </w:pPr>
    </w:p>
    <w:p>
      <w:pPr>
        <w:spacing w:beforeLines="0" w:afterLines="0" w:line="480" w:lineRule="exact"/>
        <w:ind w:firstLine="480" w:firstLineChars="200"/>
        <w:outlineLvl w:val="9"/>
        <w:rPr>
          <w:rStyle w:val="12"/>
          <w:rFonts w:hint="eastAsia" w:ascii="仿宋" w:hAnsi="仿宋" w:eastAsia="仿宋" w:cs="仿宋"/>
          <w:color w:val="auto"/>
          <w:sz w:val="24"/>
          <w:szCs w:val="24"/>
          <w:highlight w:val="none"/>
        </w:rPr>
      </w:pPr>
    </w:p>
    <w:p>
      <w:pPr>
        <w:spacing w:beforeLines="0" w:afterLines="0" w:line="480" w:lineRule="exact"/>
        <w:ind w:firstLine="640" w:firstLineChars="200"/>
        <w:outlineLvl w:val="9"/>
        <w:rPr>
          <w:rStyle w:val="12"/>
          <w:rFonts w:hint="eastAsia" w:ascii="方正仿宋_GBK" w:hAnsi="方正仿宋_GBK" w:eastAsia="方正仿宋_GBK" w:cs="方正仿宋_GBK"/>
          <w:color w:val="auto"/>
          <w:sz w:val="32"/>
          <w:szCs w:val="32"/>
          <w:highlight w:val="none"/>
        </w:rPr>
      </w:pPr>
      <w:r>
        <w:rPr>
          <w:rStyle w:val="12"/>
          <w:rFonts w:hint="eastAsia" w:ascii="方正仿宋_GBK" w:hAnsi="方正仿宋_GBK" w:eastAsia="方正仿宋_GBK" w:cs="方正仿宋_GBK"/>
          <w:color w:val="auto"/>
          <w:sz w:val="32"/>
          <w:szCs w:val="32"/>
          <w:highlight w:val="none"/>
        </w:rPr>
        <w:t>供应商（盖章）：</w:t>
      </w:r>
    </w:p>
    <w:p>
      <w:pPr>
        <w:spacing w:beforeLines="0" w:afterLines="0" w:line="480" w:lineRule="exact"/>
        <w:ind w:firstLine="640" w:firstLineChars="200"/>
        <w:outlineLvl w:val="9"/>
        <w:rPr>
          <w:rStyle w:val="12"/>
          <w:rFonts w:hint="eastAsia" w:ascii="方正仿宋_GBK" w:hAnsi="方正仿宋_GBK" w:eastAsia="方正仿宋_GBK" w:cs="方正仿宋_GBK"/>
          <w:color w:val="auto"/>
          <w:sz w:val="32"/>
          <w:szCs w:val="32"/>
          <w:highlight w:val="none"/>
        </w:rPr>
      </w:pPr>
    </w:p>
    <w:p>
      <w:pPr>
        <w:spacing w:beforeLines="0" w:afterLines="0" w:line="480" w:lineRule="exact"/>
        <w:ind w:firstLine="640" w:firstLineChars="200"/>
        <w:outlineLvl w:val="9"/>
        <w:rPr>
          <w:rStyle w:val="12"/>
          <w:rFonts w:hint="eastAsia" w:ascii="方正仿宋_GBK" w:hAnsi="方正仿宋_GBK" w:eastAsia="方正仿宋_GBK" w:cs="方正仿宋_GBK"/>
          <w:color w:val="auto"/>
          <w:sz w:val="32"/>
          <w:szCs w:val="32"/>
          <w:highlight w:val="none"/>
        </w:rPr>
      </w:pPr>
      <w:r>
        <w:rPr>
          <w:rStyle w:val="12"/>
          <w:rFonts w:hint="eastAsia" w:ascii="方正仿宋_GBK" w:hAnsi="方正仿宋_GBK" w:eastAsia="方正仿宋_GBK" w:cs="方正仿宋_GBK"/>
          <w:color w:val="auto"/>
          <w:sz w:val="32"/>
          <w:szCs w:val="32"/>
          <w:highlight w:val="none"/>
        </w:rPr>
        <w:t>法定代表人或其委托代理人（</w:t>
      </w:r>
      <w:r>
        <w:rPr>
          <w:rStyle w:val="12"/>
          <w:rFonts w:hint="eastAsia" w:ascii="方正仿宋_GBK" w:hAnsi="方正仿宋_GBK" w:eastAsia="方正仿宋_GBK" w:cs="方正仿宋_GBK"/>
          <w:color w:val="auto"/>
          <w:sz w:val="32"/>
          <w:szCs w:val="32"/>
          <w:highlight w:val="none"/>
          <w:lang w:val="en-US"/>
        </w:rPr>
        <w:t>签字或盖章</w:t>
      </w:r>
      <w:r>
        <w:rPr>
          <w:rStyle w:val="12"/>
          <w:rFonts w:hint="eastAsia" w:ascii="方正仿宋_GBK" w:hAnsi="方正仿宋_GBK" w:eastAsia="方正仿宋_GBK" w:cs="方正仿宋_GBK"/>
          <w:color w:val="auto"/>
          <w:sz w:val="32"/>
          <w:szCs w:val="32"/>
          <w:highlight w:val="none"/>
        </w:rPr>
        <w:t>）：</w:t>
      </w:r>
    </w:p>
    <w:p>
      <w:pPr>
        <w:outlineLvl w:val="9"/>
        <w:rPr>
          <w:rFonts w:hint="eastAsia" w:ascii="仿宋" w:hAnsi="仿宋" w:eastAsia="仿宋" w:cs="仿宋"/>
          <w:color w:val="auto"/>
          <w:sz w:val="24"/>
          <w:szCs w:val="24"/>
          <w:highlight w:val="none"/>
        </w:rPr>
      </w:pPr>
    </w:p>
    <w:p>
      <w:pPr>
        <w:outlineLvl w:val="9"/>
        <w:rPr>
          <w:rFonts w:hint="eastAsia" w:ascii="仿宋" w:hAnsi="仿宋" w:eastAsia="仿宋" w:cs="仿宋"/>
          <w:color w:val="auto"/>
          <w:sz w:val="24"/>
          <w:szCs w:val="24"/>
          <w:highlight w:val="none"/>
        </w:rPr>
      </w:pPr>
    </w:p>
    <w:p>
      <w:pPr>
        <w:outlineLvl w:val="9"/>
        <w:rPr>
          <w:rFonts w:hint="eastAsia" w:ascii="仿宋" w:hAnsi="仿宋" w:eastAsia="仿宋" w:cs="仿宋"/>
          <w:color w:val="auto"/>
          <w:sz w:val="24"/>
          <w:szCs w:val="24"/>
          <w:highlight w:val="none"/>
        </w:rPr>
      </w:pPr>
    </w:p>
    <w:p>
      <w:pPr>
        <w:spacing w:after="475" w:afterLines="150"/>
        <w:ind w:left="2730" w:leftChars="130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方正仿宋_GBK" w:hAnsi="方正仿宋_GBK" w:eastAsia="方正仿宋_GBK" w:cs="方正仿宋_GBK"/>
          <w:color w:val="auto"/>
          <w:sz w:val="32"/>
          <w:szCs w:val="32"/>
          <w:highlight w:val="none"/>
        </w:rPr>
        <w:t xml:space="preserve">     </w:t>
      </w:r>
      <w:r>
        <w:rPr>
          <w:rStyle w:val="12"/>
          <w:rFonts w:hint="eastAsia" w:ascii="方正仿宋_GBK" w:hAnsi="方正仿宋_GBK" w:eastAsia="方正仿宋_GBK" w:cs="方正仿宋_GBK"/>
          <w:color w:val="auto"/>
          <w:sz w:val="32"/>
          <w:szCs w:val="32"/>
          <w:highlight w:val="none"/>
        </w:rPr>
        <w:t>年   月   日</w:t>
      </w:r>
    </w:p>
    <w:p>
      <w:pPr>
        <w:bidi w:val="0"/>
        <w:ind w:left="0" w:leftChars="0" w:firstLine="0" w:firstLineChars="0"/>
        <w:jc w:val="left"/>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附件2：</w:t>
      </w:r>
    </w:p>
    <w:p>
      <w:pPr>
        <w:bidi w:val="0"/>
        <w:ind w:left="0" w:leftChars="0" w:firstLine="0" w:firstLineChars="0"/>
        <w:jc w:val="center"/>
        <w:outlineLvl w:val="9"/>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法定代表人身份证明</w:t>
      </w:r>
      <w:bookmarkEnd w:id="4"/>
    </w:p>
    <w:p>
      <w:pPr>
        <w:pageBreakBefore w:val="0"/>
        <w:kinsoku/>
        <w:wordWrap/>
        <w:overflowPunct/>
        <w:topLinePunct w:val="0"/>
        <w:bidi w:val="0"/>
        <w:snapToGrid/>
        <w:spacing w:before="0" w:beforeAutospacing="0" w:after="0" w:afterAutospacing="0" w:line="440" w:lineRule="exact"/>
        <w:jc w:val="both"/>
        <w:textAlignment w:val="baseline"/>
        <w:outlineLvl w:val="9"/>
        <w:rPr>
          <w:rStyle w:val="12"/>
          <w:rFonts w:hint="eastAsia" w:ascii="仿宋" w:hAnsi="仿宋" w:eastAsia="仿宋" w:cs="仿宋"/>
          <w:b w:val="0"/>
          <w:i w:val="0"/>
          <w:caps w:val="0"/>
          <w:color w:val="auto"/>
          <w:spacing w:val="0"/>
          <w:w w:val="100"/>
          <w:kern w:val="2"/>
          <w:sz w:val="32"/>
          <w:szCs w:val="32"/>
          <w:highlight w:val="none"/>
          <w:lang w:val="en-US" w:eastAsia="zh-CN" w:bidi="ar-SA"/>
        </w:rPr>
      </w:pPr>
    </w:p>
    <w:p>
      <w:pPr>
        <w:pageBreakBefore w:val="0"/>
        <w:kinsoku/>
        <w:wordWrap/>
        <w:overflowPunct/>
        <w:topLinePunct w:val="0"/>
        <w:bidi w:val="0"/>
        <w:snapToGrid/>
        <w:spacing w:before="0" w:beforeAutospacing="0" w:after="0" w:afterAutospacing="0" w:line="440" w:lineRule="exact"/>
        <w:jc w:val="both"/>
        <w:textAlignment w:val="baseline"/>
        <w:outlineLvl w:val="9"/>
        <w:rPr>
          <w:rStyle w:val="12"/>
          <w:rFonts w:hint="eastAsia" w:ascii="仿宋" w:hAnsi="仿宋" w:eastAsia="仿宋" w:cs="仿宋"/>
          <w:b w:val="0"/>
          <w:i w:val="0"/>
          <w:caps w:val="0"/>
          <w:color w:val="auto"/>
          <w:spacing w:val="0"/>
          <w:w w:val="10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Style w:val="12"/>
          <w:rFonts w:hint="eastAsia" w:ascii="仿宋" w:hAnsi="仿宋" w:eastAsia="仿宋" w:cs="仿宋"/>
          <w:b w:val="0"/>
          <w:i w:val="0"/>
          <w:caps w:val="0"/>
          <w:color w:val="auto"/>
          <w:spacing w:val="0"/>
          <w:w w:val="100"/>
          <w:kern w:val="2"/>
          <w:sz w:val="32"/>
          <w:szCs w:val="32"/>
          <w:highlight w:val="none"/>
          <w:lang w:val="en-US" w:eastAsia="zh-CN" w:bidi="ar-SA"/>
        </w:rPr>
      </w:pPr>
      <w:r>
        <w:rPr>
          <w:rStyle w:val="12"/>
          <w:rFonts w:hint="eastAsia" w:ascii="仿宋" w:hAnsi="仿宋" w:eastAsia="仿宋" w:cs="仿宋"/>
          <w:b w:val="0"/>
          <w:i w:val="0"/>
          <w:caps w:val="0"/>
          <w:color w:val="auto"/>
          <w:spacing w:val="0"/>
          <w:w w:val="100"/>
          <w:kern w:val="2"/>
          <w:sz w:val="32"/>
          <w:szCs w:val="32"/>
          <w:highlight w:val="none"/>
          <w:lang w:val="en-US" w:eastAsia="zh-CN" w:bidi="ar-SA"/>
        </w:rPr>
        <w:t>供应商名称：</w:t>
      </w:r>
      <w:r>
        <w:rPr>
          <w:rStyle w:val="12"/>
          <w:rFonts w:hint="eastAsia" w:ascii="仿宋" w:hAnsi="仿宋" w:eastAsia="仿宋" w:cs="仿宋"/>
          <w:b w:val="0"/>
          <w:i w:val="0"/>
          <w:caps w:val="0"/>
          <w:color w:val="auto"/>
          <w:spacing w:val="0"/>
          <w:w w:val="100"/>
          <w:kern w:val="2"/>
          <w:sz w:val="32"/>
          <w:szCs w:val="32"/>
          <w:highlight w:val="none"/>
          <w:u w:val="single" w:color="000000"/>
          <w:lang w:val="en-US" w:eastAsia="zh-CN" w:bidi="ar-SA"/>
        </w:rPr>
        <w:t xml:space="preserve">                            </w:t>
      </w:r>
      <w:r>
        <w:rPr>
          <w:rStyle w:val="12"/>
          <w:rFonts w:hint="eastAsia" w:ascii="仿宋" w:hAnsi="仿宋" w:eastAsia="仿宋" w:cs="仿宋"/>
          <w:b w:val="0"/>
          <w:i w:val="0"/>
          <w:caps w:val="0"/>
          <w:color w:val="auto"/>
          <w:spacing w:val="0"/>
          <w:w w:val="100"/>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Style w:val="12"/>
          <w:rFonts w:hint="eastAsia" w:ascii="仿宋" w:hAnsi="仿宋" w:eastAsia="仿宋" w:cs="仿宋"/>
          <w:b w:val="0"/>
          <w:i w:val="0"/>
          <w:caps w:val="0"/>
          <w:color w:val="auto"/>
          <w:spacing w:val="0"/>
          <w:w w:val="100"/>
          <w:kern w:val="2"/>
          <w:sz w:val="32"/>
          <w:szCs w:val="32"/>
          <w:highlight w:val="none"/>
          <w:lang w:val="en-US" w:eastAsia="zh-CN" w:bidi="ar-SA"/>
        </w:rPr>
      </w:pPr>
      <w:r>
        <w:rPr>
          <w:rStyle w:val="12"/>
          <w:rFonts w:hint="eastAsia" w:ascii="仿宋" w:hAnsi="仿宋" w:eastAsia="仿宋" w:cs="仿宋"/>
          <w:b w:val="0"/>
          <w:i w:val="0"/>
          <w:caps w:val="0"/>
          <w:color w:val="auto"/>
          <w:spacing w:val="0"/>
          <w:w w:val="100"/>
          <w:kern w:val="2"/>
          <w:sz w:val="32"/>
          <w:szCs w:val="32"/>
          <w:highlight w:val="none"/>
          <w:lang w:val="en-US" w:eastAsia="zh-CN" w:bidi="ar-SA"/>
        </w:rPr>
        <w:t>单位性质：</w:t>
      </w:r>
      <w:r>
        <w:rPr>
          <w:rStyle w:val="12"/>
          <w:rFonts w:hint="eastAsia" w:ascii="仿宋" w:hAnsi="仿宋" w:eastAsia="仿宋" w:cs="仿宋"/>
          <w:b w:val="0"/>
          <w:i w:val="0"/>
          <w:caps w:val="0"/>
          <w:color w:val="auto"/>
          <w:spacing w:val="0"/>
          <w:w w:val="100"/>
          <w:kern w:val="2"/>
          <w:sz w:val="32"/>
          <w:szCs w:val="32"/>
          <w:highlight w:val="none"/>
          <w:u w:val="single" w:color="000000"/>
          <w:lang w:val="en-US" w:eastAsia="zh-CN" w:bidi="ar-SA"/>
        </w:rPr>
        <w:t xml:space="preserve">                               </w:t>
      </w:r>
      <w:r>
        <w:rPr>
          <w:rStyle w:val="12"/>
          <w:rFonts w:hint="eastAsia" w:ascii="仿宋" w:hAnsi="仿宋" w:eastAsia="仿宋" w:cs="仿宋"/>
          <w:b w:val="0"/>
          <w:i w:val="0"/>
          <w:caps w:val="0"/>
          <w:color w:val="auto"/>
          <w:spacing w:val="0"/>
          <w:w w:val="100"/>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Style w:val="12"/>
          <w:rFonts w:hint="eastAsia" w:ascii="仿宋" w:hAnsi="仿宋" w:eastAsia="仿宋" w:cs="仿宋"/>
          <w:b w:val="0"/>
          <w:i w:val="0"/>
          <w:caps w:val="0"/>
          <w:color w:val="auto"/>
          <w:spacing w:val="0"/>
          <w:w w:val="100"/>
          <w:kern w:val="2"/>
          <w:sz w:val="32"/>
          <w:szCs w:val="32"/>
          <w:highlight w:val="none"/>
          <w:lang w:val="en-US" w:eastAsia="zh-CN" w:bidi="ar-SA"/>
        </w:rPr>
      </w:pPr>
      <w:r>
        <w:rPr>
          <w:rStyle w:val="12"/>
          <w:rFonts w:hint="eastAsia" w:ascii="仿宋" w:hAnsi="仿宋" w:eastAsia="仿宋" w:cs="仿宋"/>
          <w:b w:val="0"/>
          <w:i w:val="0"/>
          <w:caps w:val="0"/>
          <w:color w:val="auto"/>
          <w:spacing w:val="0"/>
          <w:w w:val="100"/>
          <w:kern w:val="2"/>
          <w:sz w:val="32"/>
          <w:szCs w:val="32"/>
          <w:highlight w:val="none"/>
          <w:lang w:val="en-US" w:eastAsia="zh-CN" w:bidi="ar-SA"/>
        </w:rPr>
        <w:t>地址：</w:t>
      </w:r>
      <w:r>
        <w:rPr>
          <w:rStyle w:val="12"/>
          <w:rFonts w:hint="eastAsia" w:ascii="仿宋" w:hAnsi="仿宋" w:eastAsia="仿宋" w:cs="仿宋"/>
          <w:b w:val="0"/>
          <w:i w:val="0"/>
          <w:caps w:val="0"/>
          <w:color w:val="auto"/>
          <w:spacing w:val="0"/>
          <w:w w:val="100"/>
          <w:kern w:val="2"/>
          <w:sz w:val="32"/>
          <w:szCs w:val="32"/>
          <w:highlight w:val="none"/>
          <w:u w:val="single" w:color="00000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Style w:val="12"/>
          <w:rFonts w:hint="eastAsia" w:ascii="仿宋" w:hAnsi="仿宋" w:eastAsia="仿宋" w:cs="仿宋"/>
          <w:b w:val="0"/>
          <w:i w:val="0"/>
          <w:caps w:val="0"/>
          <w:color w:val="auto"/>
          <w:spacing w:val="0"/>
          <w:w w:val="100"/>
          <w:kern w:val="2"/>
          <w:sz w:val="32"/>
          <w:szCs w:val="32"/>
          <w:highlight w:val="none"/>
          <w:lang w:val="en-US" w:eastAsia="zh-CN" w:bidi="ar-SA"/>
        </w:rPr>
      </w:pPr>
      <w:r>
        <w:rPr>
          <w:rStyle w:val="12"/>
          <w:rFonts w:hint="eastAsia" w:ascii="仿宋" w:hAnsi="仿宋" w:eastAsia="仿宋" w:cs="仿宋"/>
          <w:b w:val="0"/>
          <w:i w:val="0"/>
          <w:caps w:val="0"/>
          <w:color w:val="auto"/>
          <w:spacing w:val="0"/>
          <w:w w:val="100"/>
          <w:kern w:val="2"/>
          <w:sz w:val="32"/>
          <w:szCs w:val="32"/>
          <w:highlight w:val="none"/>
          <w:lang w:val="en-US" w:eastAsia="zh-CN" w:bidi="ar-SA"/>
        </w:rPr>
        <w:t>成立时间：</w:t>
      </w:r>
      <w:r>
        <w:rPr>
          <w:rStyle w:val="12"/>
          <w:rFonts w:hint="eastAsia" w:ascii="仿宋" w:hAnsi="仿宋" w:eastAsia="仿宋" w:cs="仿宋"/>
          <w:b w:val="0"/>
          <w:i w:val="0"/>
          <w:caps w:val="0"/>
          <w:color w:val="auto"/>
          <w:spacing w:val="0"/>
          <w:w w:val="100"/>
          <w:kern w:val="2"/>
          <w:sz w:val="32"/>
          <w:szCs w:val="32"/>
          <w:highlight w:val="none"/>
          <w:u w:val="single" w:color="000000"/>
          <w:lang w:val="en-US" w:eastAsia="zh-CN" w:bidi="ar-SA"/>
        </w:rPr>
        <w:t xml:space="preserve">         </w:t>
      </w:r>
      <w:r>
        <w:rPr>
          <w:rStyle w:val="12"/>
          <w:rFonts w:hint="eastAsia" w:ascii="仿宋" w:hAnsi="仿宋" w:eastAsia="仿宋" w:cs="仿宋"/>
          <w:b w:val="0"/>
          <w:i w:val="0"/>
          <w:caps w:val="0"/>
          <w:color w:val="auto"/>
          <w:spacing w:val="0"/>
          <w:w w:val="100"/>
          <w:kern w:val="2"/>
          <w:sz w:val="32"/>
          <w:szCs w:val="32"/>
          <w:highlight w:val="none"/>
          <w:lang w:val="en-US" w:eastAsia="zh-CN" w:bidi="ar-SA"/>
        </w:rPr>
        <w:t xml:space="preserve"> 年</w:t>
      </w:r>
      <w:r>
        <w:rPr>
          <w:rStyle w:val="12"/>
          <w:rFonts w:hint="eastAsia" w:ascii="仿宋" w:hAnsi="仿宋" w:eastAsia="仿宋" w:cs="仿宋"/>
          <w:b w:val="0"/>
          <w:i w:val="0"/>
          <w:caps w:val="0"/>
          <w:color w:val="auto"/>
          <w:spacing w:val="0"/>
          <w:w w:val="100"/>
          <w:kern w:val="2"/>
          <w:sz w:val="32"/>
          <w:szCs w:val="32"/>
          <w:highlight w:val="none"/>
          <w:u w:val="single" w:color="000000"/>
          <w:lang w:val="en-US" w:eastAsia="zh-CN" w:bidi="ar-SA"/>
        </w:rPr>
        <w:t xml:space="preserve">       </w:t>
      </w:r>
      <w:r>
        <w:rPr>
          <w:rStyle w:val="12"/>
          <w:rFonts w:hint="eastAsia" w:ascii="仿宋" w:hAnsi="仿宋" w:eastAsia="仿宋" w:cs="仿宋"/>
          <w:b w:val="0"/>
          <w:i w:val="0"/>
          <w:caps w:val="0"/>
          <w:color w:val="auto"/>
          <w:spacing w:val="0"/>
          <w:w w:val="100"/>
          <w:kern w:val="2"/>
          <w:sz w:val="32"/>
          <w:szCs w:val="32"/>
          <w:highlight w:val="none"/>
          <w:lang w:val="en-US" w:eastAsia="zh-CN" w:bidi="ar-SA"/>
        </w:rPr>
        <w:t xml:space="preserve"> 月</w:t>
      </w:r>
      <w:r>
        <w:rPr>
          <w:rStyle w:val="12"/>
          <w:rFonts w:hint="eastAsia" w:ascii="仿宋" w:hAnsi="仿宋" w:eastAsia="仿宋" w:cs="仿宋"/>
          <w:b w:val="0"/>
          <w:i w:val="0"/>
          <w:caps w:val="0"/>
          <w:color w:val="auto"/>
          <w:spacing w:val="0"/>
          <w:w w:val="100"/>
          <w:kern w:val="2"/>
          <w:sz w:val="32"/>
          <w:szCs w:val="32"/>
          <w:highlight w:val="none"/>
          <w:u w:val="single" w:color="000000"/>
          <w:lang w:val="en-US" w:eastAsia="zh-CN" w:bidi="ar-SA"/>
        </w:rPr>
        <w:t xml:space="preserve">       </w:t>
      </w:r>
      <w:r>
        <w:rPr>
          <w:rStyle w:val="12"/>
          <w:rFonts w:hint="eastAsia" w:ascii="仿宋" w:hAnsi="仿宋" w:eastAsia="仿宋" w:cs="仿宋"/>
          <w:b w:val="0"/>
          <w:i w:val="0"/>
          <w:caps w:val="0"/>
          <w:color w:val="auto"/>
          <w:spacing w:val="0"/>
          <w:w w:val="100"/>
          <w:kern w:val="2"/>
          <w:sz w:val="32"/>
          <w:szCs w:val="32"/>
          <w:highlight w:val="none"/>
          <w:lang w:val="en-US" w:eastAsia="zh-CN" w:bidi="ar-SA"/>
        </w:rPr>
        <w:t xml:space="preserve"> 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Style w:val="12"/>
          <w:rFonts w:hint="eastAsia" w:ascii="仿宋" w:hAnsi="仿宋" w:eastAsia="仿宋" w:cs="仿宋"/>
          <w:b w:val="0"/>
          <w:i w:val="0"/>
          <w:caps w:val="0"/>
          <w:color w:val="auto"/>
          <w:spacing w:val="0"/>
          <w:w w:val="100"/>
          <w:kern w:val="2"/>
          <w:sz w:val="32"/>
          <w:szCs w:val="32"/>
          <w:highlight w:val="none"/>
          <w:lang w:val="en-US" w:eastAsia="zh-CN" w:bidi="ar-SA"/>
        </w:rPr>
      </w:pPr>
      <w:r>
        <w:rPr>
          <w:rStyle w:val="12"/>
          <w:rFonts w:hint="eastAsia" w:ascii="仿宋" w:hAnsi="仿宋" w:eastAsia="仿宋" w:cs="仿宋"/>
          <w:b w:val="0"/>
          <w:i w:val="0"/>
          <w:caps w:val="0"/>
          <w:color w:val="auto"/>
          <w:spacing w:val="0"/>
          <w:w w:val="100"/>
          <w:kern w:val="2"/>
          <w:sz w:val="32"/>
          <w:szCs w:val="32"/>
          <w:highlight w:val="none"/>
          <w:lang w:val="en-US" w:eastAsia="zh-CN" w:bidi="ar-SA"/>
        </w:rPr>
        <w:t>经营期限：</w:t>
      </w:r>
      <w:r>
        <w:rPr>
          <w:rStyle w:val="12"/>
          <w:rFonts w:hint="eastAsia" w:ascii="仿宋" w:hAnsi="仿宋" w:eastAsia="仿宋" w:cs="仿宋"/>
          <w:b w:val="0"/>
          <w:i w:val="0"/>
          <w:caps w:val="0"/>
          <w:color w:val="auto"/>
          <w:spacing w:val="0"/>
          <w:w w:val="100"/>
          <w:kern w:val="2"/>
          <w:sz w:val="32"/>
          <w:szCs w:val="32"/>
          <w:highlight w:val="none"/>
          <w:u w:val="single" w:color="00000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Style w:val="12"/>
          <w:rFonts w:hint="eastAsia" w:ascii="仿宋" w:hAnsi="仿宋" w:eastAsia="仿宋" w:cs="仿宋"/>
          <w:b w:val="0"/>
          <w:i w:val="0"/>
          <w:caps w:val="0"/>
          <w:color w:val="auto"/>
          <w:spacing w:val="0"/>
          <w:w w:val="100"/>
          <w:kern w:val="2"/>
          <w:sz w:val="32"/>
          <w:szCs w:val="32"/>
          <w:highlight w:val="none"/>
          <w:lang w:val="en-US" w:eastAsia="zh-CN" w:bidi="ar-SA"/>
        </w:rPr>
      </w:pPr>
      <w:r>
        <w:rPr>
          <w:rStyle w:val="12"/>
          <w:rFonts w:hint="eastAsia" w:ascii="仿宋" w:hAnsi="仿宋" w:eastAsia="仿宋" w:cs="仿宋"/>
          <w:b w:val="0"/>
          <w:i w:val="0"/>
          <w:caps w:val="0"/>
          <w:color w:val="auto"/>
          <w:spacing w:val="0"/>
          <w:w w:val="100"/>
          <w:kern w:val="2"/>
          <w:sz w:val="32"/>
          <w:szCs w:val="32"/>
          <w:highlight w:val="none"/>
          <w:lang w:val="en-US" w:eastAsia="zh-CN" w:bidi="ar-SA"/>
        </w:rPr>
        <w:t>姓名：</w:t>
      </w:r>
      <w:r>
        <w:rPr>
          <w:rStyle w:val="12"/>
          <w:rFonts w:hint="eastAsia" w:ascii="仿宋" w:hAnsi="仿宋" w:eastAsia="仿宋" w:cs="仿宋"/>
          <w:b w:val="0"/>
          <w:i w:val="0"/>
          <w:caps w:val="0"/>
          <w:color w:val="auto"/>
          <w:spacing w:val="0"/>
          <w:w w:val="100"/>
          <w:kern w:val="2"/>
          <w:sz w:val="32"/>
          <w:szCs w:val="32"/>
          <w:highlight w:val="none"/>
          <w:u w:val="single" w:color="000000"/>
          <w:lang w:val="en-US" w:eastAsia="zh-CN" w:bidi="ar-SA"/>
        </w:rPr>
        <w:t xml:space="preserve">        </w:t>
      </w:r>
      <w:r>
        <w:rPr>
          <w:rStyle w:val="12"/>
          <w:rFonts w:hint="eastAsia" w:ascii="仿宋" w:hAnsi="仿宋" w:eastAsia="仿宋" w:cs="仿宋"/>
          <w:b w:val="0"/>
          <w:i w:val="0"/>
          <w:caps w:val="0"/>
          <w:color w:val="auto"/>
          <w:spacing w:val="0"/>
          <w:w w:val="100"/>
          <w:kern w:val="2"/>
          <w:sz w:val="32"/>
          <w:szCs w:val="32"/>
          <w:highlight w:val="none"/>
          <w:lang w:val="en-US" w:eastAsia="zh-CN" w:bidi="ar-SA"/>
        </w:rPr>
        <w:t xml:space="preserve"> 性别：</w:t>
      </w:r>
      <w:r>
        <w:rPr>
          <w:rStyle w:val="12"/>
          <w:rFonts w:hint="eastAsia" w:ascii="仿宋" w:hAnsi="仿宋" w:eastAsia="仿宋" w:cs="仿宋"/>
          <w:b w:val="0"/>
          <w:i w:val="0"/>
          <w:caps w:val="0"/>
          <w:color w:val="auto"/>
          <w:spacing w:val="0"/>
          <w:w w:val="100"/>
          <w:kern w:val="2"/>
          <w:sz w:val="32"/>
          <w:szCs w:val="32"/>
          <w:highlight w:val="none"/>
          <w:u w:val="single" w:color="000000"/>
          <w:lang w:val="en-US" w:eastAsia="zh-CN" w:bidi="ar-SA"/>
        </w:rPr>
        <w:t xml:space="preserve">         </w:t>
      </w:r>
      <w:r>
        <w:rPr>
          <w:rStyle w:val="12"/>
          <w:rFonts w:hint="eastAsia" w:ascii="仿宋" w:hAnsi="仿宋" w:eastAsia="仿宋" w:cs="仿宋"/>
          <w:b w:val="0"/>
          <w:i w:val="0"/>
          <w:caps w:val="0"/>
          <w:color w:val="auto"/>
          <w:spacing w:val="0"/>
          <w:w w:val="100"/>
          <w:kern w:val="2"/>
          <w:sz w:val="32"/>
          <w:szCs w:val="32"/>
          <w:highlight w:val="none"/>
          <w:lang w:val="en-US" w:eastAsia="zh-CN" w:bidi="ar-SA"/>
        </w:rPr>
        <w:t xml:space="preserve"> 年龄：</w:t>
      </w:r>
      <w:r>
        <w:rPr>
          <w:rStyle w:val="12"/>
          <w:rFonts w:hint="eastAsia" w:ascii="仿宋" w:hAnsi="仿宋" w:eastAsia="仿宋" w:cs="仿宋"/>
          <w:b w:val="0"/>
          <w:i w:val="0"/>
          <w:caps w:val="0"/>
          <w:color w:val="auto"/>
          <w:spacing w:val="0"/>
          <w:w w:val="100"/>
          <w:kern w:val="2"/>
          <w:sz w:val="32"/>
          <w:szCs w:val="32"/>
          <w:highlight w:val="none"/>
          <w:u w:val="single" w:color="000000"/>
          <w:lang w:val="en-US" w:eastAsia="zh-CN" w:bidi="ar-SA"/>
        </w:rPr>
        <w:t xml:space="preserve">        </w:t>
      </w:r>
      <w:r>
        <w:rPr>
          <w:rStyle w:val="12"/>
          <w:rFonts w:hint="eastAsia" w:ascii="仿宋" w:hAnsi="仿宋" w:eastAsia="仿宋" w:cs="仿宋"/>
          <w:b w:val="0"/>
          <w:i w:val="0"/>
          <w:caps w:val="0"/>
          <w:color w:val="auto"/>
          <w:spacing w:val="0"/>
          <w:w w:val="100"/>
          <w:kern w:val="2"/>
          <w:sz w:val="32"/>
          <w:szCs w:val="32"/>
          <w:highlight w:val="none"/>
          <w:lang w:val="en-US" w:eastAsia="zh-CN" w:bidi="ar-SA"/>
        </w:rPr>
        <w:t>职务：</w:t>
      </w:r>
      <w:r>
        <w:rPr>
          <w:rStyle w:val="12"/>
          <w:rFonts w:hint="eastAsia" w:ascii="仿宋" w:hAnsi="仿宋" w:eastAsia="仿宋" w:cs="仿宋"/>
          <w:b w:val="0"/>
          <w:i w:val="0"/>
          <w:caps w:val="0"/>
          <w:color w:val="auto"/>
          <w:spacing w:val="0"/>
          <w:w w:val="100"/>
          <w:kern w:val="2"/>
          <w:sz w:val="32"/>
          <w:szCs w:val="32"/>
          <w:highlight w:val="none"/>
          <w:u w:val="single" w:color="00000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Style w:val="12"/>
          <w:rFonts w:hint="eastAsia" w:ascii="仿宋" w:hAnsi="仿宋" w:eastAsia="仿宋" w:cs="仿宋"/>
          <w:b w:val="0"/>
          <w:i w:val="0"/>
          <w:caps w:val="0"/>
          <w:color w:val="auto"/>
          <w:spacing w:val="0"/>
          <w:w w:val="100"/>
          <w:kern w:val="2"/>
          <w:sz w:val="32"/>
          <w:szCs w:val="32"/>
          <w:highlight w:val="none"/>
          <w:lang w:val="en-US" w:eastAsia="zh-CN" w:bidi="ar-SA"/>
        </w:rPr>
      </w:pPr>
      <w:r>
        <w:rPr>
          <w:rStyle w:val="12"/>
          <w:rFonts w:hint="eastAsia" w:ascii="仿宋" w:hAnsi="仿宋" w:eastAsia="仿宋" w:cs="仿宋"/>
          <w:b w:val="0"/>
          <w:i w:val="0"/>
          <w:caps w:val="0"/>
          <w:color w:val="auto"/>
          <w:spacing w:val="0"/>
          <w:w w:val="100"/>
          <w:kern w:val="2"/>
          <w:sz w:val="32"/>
          <w:szCs w:val="32"/>
          <w:highlight w:val="none"/>
          <w:lang w:val="en-US" w:eastAsia="zh-CN" w:bidi="ar-SA"/>
        </w:rPr>
        <w:t>系</w:t>
      </w:r>
      <w:r>
        <w:rPr>
          <w:rStyle w:val="12"/>
          <w:rFonts w:hint="eastAsia" w:ascii="仿宋" w:hAnsi="仿宋" w:eastAsia="仿宋" w:cs="仿宋"/>
          <w:b w:val="0"/>
          <w:i w:val="0"/>
          <w:caps w:val="0"/>
          <w:color w:val="auto"/>
          <w:spacing w:val="0"/>
          <w:w w:val="100"/>
          <w:kern w:val="2"/>
          <w:sz w:val="32"/>
          <w:szCs w:val="32"/>
          <w:highlight w:val="none"/>
          <w:u w:val="single" w:color="000000"/>
          <w:lang w:val="en-US" w:eastAsia="zh-CN" w:bidi="ar-SA"/>
        </w:rPr>
        <w:t xml:space="preserve">                             </w:t>
      </w:r>
      <w:r>
        <w:rPr>
          <w:rStyle w:val="12"/>
          <w:rFonts w:hint="eastAsia" w:ascii="仿宋" w:hAnsi="仿宋" w:eastAsia="仿宋" w:cs="仿宋"/>
          <w:b w:val="0"/>
          <w:i w:val="0"/>
          <w:caps w:val="0"/>
          <w:color w:val="auto"/>
          <w:spacing w:val="0"/>
          <w:w w:val="100"/>
          <w:kern w:val="2"/>
          <w:sz w:val="32"/>
          <w:szCs w:val="32"/>
          <w:highlight w:val="none"/>
          <w:lang w:val="en-US" w:eastAsia="zh-CN" w:bidi="ar-SA"/>
        </w:rPr>
        <w:t xml:space="preserve"> （供应商名称）的法定代表人。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特此证明。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附法人身份证明：</w:t>
      </w:r>
    </w:p>
    <w:tbl>
      <w:tblPr>
        <w:tblStyle w:val="9"/>
        <w:tblW w:w="85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90"/>
        <w:gridCol w:w="4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640" w:hRule="atLeast"/>
        </w:trPr>
        <w:tc>
          <w:tcPr>
            <w:tcW w:w="4290"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napToGrid/>
              <w:spacing w:before="0" w:beforeAutospacing="0" w:after="0" w:afterAutospacing="0" w:line="440" w:lineRule="exact"/>
              <w:jc w:val="both"/>
              <w:textAlignment w:val="baseline"/>
              <w:outlineLvl w:val="9"/>
              <w:rPr>
                <w:rStyle w:val="12"/>
                <w:rFonts w:hint="eastAsia" w:ascii="仿宋" w:hAnsi="仿宋" w:eastAsia="仿宋" w:cs="仿宋"/>
                <w:b w:val="0"/>
                <w:i w:val="0"/>
                <w:caps w:val="0"/>
                <w:color w:val="auto"/>
                <w:spacing w:val="0"/>
                <w:w w:val="100"/>
                <w:kern w:val="2"/>
                <w:sz w:val="24"/>
                <w:szCs w:val="24"/>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身份证复印件</w:t>
            </w:r>
          </w:p>
        </w:tc>
        <w:tc>
          <w:tcPr>
            <w:tcW w:w="4290"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napToGrid/>
              <w:spacing w:before="0" w:beforeAutospacing="0" w:after="0" w:afterAutospacing="0" w:line="440" w:lineRule="exact"/>
              <w:jc w:val="both"/>
              <w:textAlignment w:val="baseline"/>
              <w:outlineLvl w:val="9"/>
              <w:rPr>
                <w:rStyle w:val="12"/>
                <w:rFonts w:hint="eastAsia" w:ascii="仿宋" w:hAnsi="仿宋" w:eastAsia="仿宋" w:cs="仿宋"/>
                <w:b w:val="0"/>
                <w:i w:val="0"/>
                <w:caps w:val="0"/>
                <w:color w:val="auto"/>
                <w:spacing w:val="0"/>
                <w:w w:val="100"/>
                <w:kern w:val="2"/>
                <w:sz w:val="24"/>
                <w:szCs w:val="24"/>
                <w:highlight w:val="none"/>
                <w:lang w:val="en-US" w:eastAsia="zh-CN" w:bidi="ar-SA"/>
              </w:rPr>
            </w:pPr>
          </w:p>
        </w:tc>
      </w:tr>
    </w:tbl>
    <w:p>
      <w:pPr>
        <w:pageBreakBefore w:val="0"/>
        <w:kinsoku/>
        <w:wordWrap/>
        <w:overflowPunct/>
        <w:topLinePunct w:val="0"/>
        <w:bidi w:val="0"/>
        <w:snapToGrid/>
        <w:spacing w:before="0" w:beforeAutospacing="0" w:after="0" w:afterAutospacing="0" w:line="440" w:lineRule="exact"/>
        <w:jc w:val="both"/>
        <w:textAlignment w:val="baseline"/>
        <w:outlineLvl w:val="9"/>
        <w:rPr>
          <w:rStyle w:val="12"/>
          <w:rFonts w:hint="eastAsia" w:ascii="仿宋" w:hAnsi="仿宋" w:eastAsia="仿宋" w:cs="仿宋"/>
          <w:b w:val="0"/>
          <w:i w:val="0"/>
          <w:caps w:val="0"/>
          <w:color w:val="auto"/>
          <w:spacing w:val="0"/>
          <w:w w:val="1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Style w:val="12"/>
          <w:rFonts w:hint="eastAsia" w:ascii="仿宋" w:hAnsi="仿宋" w:eastAsia="仿宋" w:cs="仿宋"/>
          <w:b w:val="0"/>
          <w:i w:val="0"/>
          <w:caps w:val="0"/>
          <w:color w:val="auto"/>
          <w:spacing w:val="0"/>
          <w:w w:val="1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right"/>
        <w:textAlignment w:val="baseline"/>
        <w:outlineLvl w:val="9"/>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pPr>
      <w:r>
        <w:rPr>
          <w:rStyle w:val="12"/>
          <w:rFonts w:hint="eastAsia" w:ascii="仿宋" w:hAnsi="仿宋" w:eastAsia="仿宋" w:cs="仿宋"/>
          <w:b w:val="0"/>
          <w:i w:val="0"/>
          <w:caps w:val="0"/>
          <w:color w:val="auto"/>
          <w:spacing w:val="0"/>
          <w:w w:val="100"/>
          <w:kern w:val="2"/>
          <w:sz w:val="24"/>
          <w:szCs w:val="24"/>
          <w:highlight w:val="none"/>
          <w:lang w:val="en-US" w:eastAsia="zh-CN" w:bidi="ar-SA"/>
        </w:rPr>
        <w:t xml:space="preserve">                </w:t>
      </w: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 xml:space="preserve"> 供应商：</w:t>
      </w:r>
      <w:r>
        <w:rPr>
          <w:rStyle w:val="12"/>
          <w:rFonts w:hint="eastAsia" w:ascii="方正仿宋_GBK" w:hAnsi="方正仿宋_GBK" w:eastAsia="方正仿宋_GBK" w:cs="方正仿宋_GBK"/>
          <w:b w:val="0"/>
          <w:i w:val="0"/>
          <w:caps w:val="0"/>
          <w:color w:val="auto"/>
          <w:spacing w:val="0"/>
          <w:w w:val="100"/>
          <w:kern w:val="2"/>
          <w:sz w:val="32"/>
          <w:szCs w:val="32"/>
          <w:highlight w:val="none"/>
          <w:u w:val="single" w:color="000000"/>
          <w:lang w:val="en-US" w:eastAsia="zh-CN" w:bidi="ar-SA"/>
        </w:rPr>
        <w:t xml:space="preserve">                 </w:t>
      </w: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（盖单位章）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left"/>
        <w:textAlignment w:val="baseline"/>
        <w:outlineLvl w:val="9"/>
        <w:rPr>
          <w:rStyle w:val="12"/>
          <w:rFonts w:hint="eastAsia" w:ascii="仿宋" w:hAnsi="仿宋" w:eastAsia="仿宋" w:cs="仿宋"/>
          <w:b w:val="0"/>
          <w:i w:val="0"/>
          <w:caps w:val="0"/>
          <w:color w:val="auto"/>
          <w:spacing w:val="0"/>
          <w:w w:val="100"/>
          <w:kern w:val="2"/>
          <w:sz w:val="24"/>
          <w:szCs w:val="24"/>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 xml:space="preserve">                         </w:t>
      </w:r>
      <w:r>
        <w:rPr>
          <w:rStyle w:val="12"/>
          <w:rFonts w:hint="eastAsia" w:ascii="方正仿宋_GBK" w:hAnsi="方正仿宋_GBK" w:eastAsia="方正仿宋_GBK" w:cs="方正仿宋_GBK"/>
          <w:b w:val="0"/>
          <w:i w:val="0"/>
          <w:caps w:val="0"/>
          <w:color w:val="auto"/>
          <w:spacing w:val="0"/>
          <w:w w:val="100"/>
          <w:kern w:val="2"/>
          <w:sz w:val="32"/>
          <w:szCs w:val="32"/>
          <w:highlight w:val="none"/>
          <w:u w:val="single" w:color="000000"/>
          <w:lang w:val="en-US" w:eastAsia="zh-CN" w:bidi="ar-SA"/>
        </w:rPr>
        <w:t xml:space="preserve">     </w:t>
      </w: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年</w:t>
      </w:r>
      <w:r>
        <w:rPr>
          <w:rStyle w:val="12"/>
          <w:rFonts w:hint="eastAsia" w:ascii="方正仿宋_GBK" w:hAnsi="方正仿宋_GBK" w:eastAsia="方正仿宋_GBK" w:cs="方正仿宋_GBK"/>
          <w:b w:val="0"/>
          <w:i w:val="0"/>
          <w:caps w:val="0"/>
          <w:color w:val="auto"/>
          <w:spacing w:val="0"/>
          <w:w w:val="100"/>
          <w:kern w:val="2"/>
          <w:sz w:val="32"/>
          <w:szCs w:val="32"/>
          <w:highlight w:val="none"/>
          <w:u w:val="single" w:color="000000"/>
          <w:lang w:val="en-US" w:eastAsia="zh-CN" w:bidi="ar-SA"/>
        </w:rPr>
        <w:t xml:space="preserve">       </w:t>
      </w: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月</w:t>
      </w:r>
      <w:r>
        <w:rPr>
          <w:rStyle w:val="12"/>
          <w:rFonts w:hint="eastAsia" w:ascii="方正仿宋_GBK" w:hAnsi="方正仿宋_GBK" w:eastAsia="方正仿宋_GBK" w:cs="方正仿宋_GBK"/>
          <w:b w:val="0"/>
          <w:i w:val="0"/>
          <w:caps w:val="0"/>
          <w:color w:val="auto"/>
          <w:spacing w:val="0"/>
          <w:w w:val="100"/>
          <w:kern w:val="2"/>
          <w:sz w:val="32"/>
          <w:szCs w:val="32"/>
          <w:highlight w:val="none"/>
          <w:u w:val="single" w:color="000000"/>
          <w:lang w:val="en-US" w:eastAsia="zh-CN" w:bidi="ar-SA"/>
        </w:rPr>
        <w:t xml:space="preserve">      </w:t>
      </w: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 xml:space="preserve">日 </w:t>
      </w:r>
      <w:r>
        <w:rPr>
          <w:rStyle w:val="12"/>
          <w:rFonts w:hint="eastAsia" w:ascii="仿宋" w:hAnsi="仿宋" w:eastAsia="仿宋" w:cs="仿宋"/>
          <w:b w:val="0"/>
          <w:i w:val="0"/>
          <w:caps w:val="0"/>
          <w:color w:val="auto"/>
          <w:spacing w:val="0"/>
          <w:w w:val="100"/>
          <w:kern w:val="2"/>
          <w:sz w:val="24"/>
          <w:szCs w:val="24"/>
          <w:highlight w:val="none"/>
          <w:lang w:val="en-US" w:eastAsia="zh-CN" w:bidi="ar-SA"/>
        </w:rPr>
        <w:t xml:space="preserve">          </w:t>
      </w:r>
    </w:p>
    <w:p>
      <w:pPr>
        <w:pageBreakBefore w:val="0"/>
        <w:kinsoku/>
        <w:wordWrap/>
        <w:overflowPunct/>
        <w:topLinePunct w:val="0"/>
        <w:bidi w:val="0"/>
        <w:snapToGrid/>
        <w:spacing w:before="0" w:beforeAutospacing="0" w:after="0" w:afterAutospacing="0" w:line="440" w:lineRule="exact"/>
        <w:jc w:val="both"/>
        <w:textAlignment w:val="baseline"/>
        <w:outlineLvl w:val="9"/>
        <w:rPr>
          <w:rStyle w:val="12"/>
          <w:rFonts w:hint="eastAsia" w:ascii="仿宋" w:hAnsi="仿宋" w:eastAsia="仿宋" w:cs="仿宋"/>
          <w:b w:val="0"/>
          <w:i w:val="0"/>
          <w:caps w:val="0"/>
          <w:color w:val="auto"/>
          <w:spacing w:val="0"/>
          <w:w w:val="100"/>
          <w:kern w:val="2"/>
          <w:sz w:val="24"/>
          <w:szCs w:val="24"/>
          <w:highlight w:val="none"/>
          <w:lang w:val="en-US" w:eastAsia="zh-CN" w:bidi="ar-SA"/>
        </w:rPr>
      </w:pPr>
    </w:p>
    <w:p>
      <w:pPr>
        <w:bidi w:val="0"/>
        <w:ind w:left="0" w:leftChars="0" w:firstLine="0" w:firstLineChars="0"/>
        <w:jc w:val="left"/>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附件3：</w:t>
      </w:r>
    </w:p>
    <w:p>
      <w:pPr>
        <w:bidi w:val="0"/>
        <w:ind w:left="0" w:leftChars="0" w:firstLine="0" w:firstLineChars="0"/>
        <w:jc w:val="center"/>
        <w:outlineLvl w:val="9"/>
        <w:rPr>
          <w:rFonts w:hint="eastAsia" w:ascii="方正小标宋_GBK" w:hAnsi="方正小标宋_GBK" w:eastAsia="方正小标宋_GBK" w:cs="方正小标宋_GBK"/>
          <w:b w:val="0"/>
          <w:bCs w:val="0"/>
          <w:color w:val="auto"/>
          <w:sz w:val="44"/>
          <w:szCs w:val="44"/>
          <w:highlight w:val="none"/>
          <w:lang w:val="en-US" w:eastAsia="zh-CN"/>
        </w:rPr>
      </w:pPr>
      <w:bookmarkStart w:id="6" w:name="_Toc15913"/>
      <w:r>
        <w:rPr>
          <w:rFonts w:hint="eastAsia" w:ascii="方正小标宋_GBK" w:hAnsi="方正小标宋_GBK" w:eastAsia="方正小标宋_GBK" w:cs="方正小标宋_GBK"/>
          <w:b w:val="0"/>
          <w:bCs w:val="0"/>
          <w:color w:val="auto"/>
          <w:sz w:val="44"/>
          <w:szCs w:val="44"/>
          <w:highlight w:val="none"/>
          <w:lang w:val="en-US" w:eastAsia="zh-CN"/>
        </w:rPr>
        <w:t>授权委托书</w:t>
      </w:r>
      <w:bookmarkEnd w:id="6"/>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both"/>
        <w:textAlignment w:val="baseline"/>
        <w:outlineLvl w:val="9"/>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本人</w:t>
      </w:r>
      <w:r>
        <w:rPr>
          <w:rStyle w:val="12"/>
          <w:rFonts w:hint="eastAsia" w:ascii="方正仿宋_GBK" w:hAnsi="方正仿宋_GBK" w:eastAsia="方正仿宋_GBK" w:cs="方正仿宋_GBK"/>
          <w:b w:val="0"/>
          <w:i w:val="0"/>
          <w:caps w:val="0"/>
          <w:color w:val="auto"/>
          <w:spacing w:val="0"/>
          <w:w w:val="100"/>
          <w:kern w:val="2"/>
          <w:sz w:val="32"/>
          <w:szCs w:val="32"/>
          <w:highlight w:val="none"/>
          <w:u w:val="single" w:color="000000"/>
          <w:lang w:val="en-US" w:eastAsia="zh-CN" w:bidi="ar-SA"/>
        </w:rPr>
        <w:t xml:space="preserve">       </w:t>
      </w: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（姓名）系</w:t>
      </w:r>
      <w:r>
        <w:rPr>
          <w:rStyle w:val="12"/>
          <w:rFonts w:hint="eastAsia" w:ascii="方正仿宋_GBK" w:hAnsi="方正仿宋_GBK" w:eastAsia="方正仿宋_GBK" w:cs="方正仿宋_GBK"/>
          <w:b w:val="0"/>
          <w:i w:val="0"/>
          <w:caps w:val="0"/>
          <w:color w:val="auto"/>
          <w:spacing w:val="0"/>
          <w:w w:val="100"/>
          <w:kern w:val="2"/>
          <w:sz w:val="32"/>
          <w:szCs w:val="32"/>
          <w:highlight w:val="none"/>
          <w:u w:val="single" w:color="000000"/>
          <w:lang w:val="en-US" w:eastAsia="zh-CN" w:bidi="ar-SA"/>
        </w:rPr>
        <w:t xml:space="preserve">        </w:t>
      </w: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（供应商名称）的法定代表人，现委托</w:t>
      </w:r>
      <w:r>
        <w:rPr>
          <w:rStyle w:val="12"/>
          <w:rFonts w:hint="eastAsia" w:ascii="方正仿宋_GBK" w:hAnsi="方正仿宋_GBK" w:eastAsia="方正仿宋_GBK" w:cs="方正仿宋_GBK"/>
          <w:b w:val="0"/>
          <w:i w:val="0"/>
          <w:caps w:val="0"/>
          <w:color w:val="auto"/>
          <w:spacing w:val="0"/>
          <w:w w:val="100"/>
          <w:kern w:val="2"/>
          <w:sz w:val="32"/>
          <w:szCs w:val="32"/>
          <w:highlight w:val="none"/>
          <w:u w:val="single" w:color="000000"/>
          <w:lang w:val="en-US" w:eastAsia="zh-CN" w:bidi="ar-SA"/>
        </w:rPr>
        <w:t xml:space="preserve">        </w:t>
      </w: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（姓名）为我方代理人。代理人根据授权，以我方名义签署、澄清、说明、补正、递交、撤回、修改</w:t>
      </w:r>
      <w:r>
        <w:rPr>
          <w:rStyle w:val="12"/>
          <w:rFonts w:hint="eastAsia" w:ascii="方正仿宋_GBK" w:hAnsi="方正仿宋_GBK" w:eastAsia="方正仿宋_GBK" w:cs="方正仿宋_GBK"/>
          <w:b w:val="0"/>
          <w:i w:val="0"/>
          <w:caps w:val="0"/>
          <w:color w:val="auto"/>
          <w:spacing w:val="0"/>
          <w:w w:val="100"/>
          <w:kern w:val="2"/>
          <w:sz w:val="32"/>
          <w:szCs w:val="32"/>
          <w:highlight w:val="none"/>
          <w:u w:val="single" w:color="000000"/>
          <w:lang w:val="en-US" w:eastAsia="zh-CN" w:bidi="ar-SA"/>
        </w:rPr>
        <w:t xml:space="preserve">              </w:t>
      </w: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（项目名称）比选文件、签订合同和处理有关事宜，其法律后果由我方承担。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baseline"/>
        <w:outlineLvl w:val="9"/>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 xml:space="preserve">    委托期限：</w:t>
      </w:r>
      <w:r>
        <w:rPr>
          <w:rStyle w:val="12"/>
          <w:rFonts w:hint="eastAsia" w:ascii="方正仿宋_GBK" w:hAnsi="方正仿宋_GBK" w:eastAsia="方正仿宋_GBK" w:cs="方正仿宋_GBK"/>
          <w:b w:val="0"/>
          <w:i w:val="0"/>
          <w:caps w:val="0"/>
          <w:color w:val="auto"/>
          <w:spacing w:val="0"/>
          <w:w w:val="100"/>
          <w:kern w:val="2"/>
          <w:sz w:val="32"/>
          <w:szCs w:val="32"/>
          <w:highlight w:val="none"/>
          <w:u w:val="single" w:color="000000"/>
          <w:lang w:val="en-US" w:eastAsia="zh-CN" w:bidi="ar-SA"/>
        </w:rPr>
        <w:t xml:space="preserve">             </w:t>
      </w: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代理人无转委托权。</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附：委托代理人身份证明</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trPr>
        <w:tc>
          <w:tcPr>
            <w:tcW w:w="426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Style w:val="12"/>
                <w:rFonts w:hint="default" w:ascii="方正仿宋_GBK" w:hAnsi="方正仿宋_GBK" w:eastAsia="方正仿宋_GBK" w:cs="方正仿宋_GBK"/>
                <w:b w:val="0"/>
                <w:i w:val="0"/>
                <w:caps w:val="0"/>
                <w:color w:val="auto"/>
                <w:spacing w:val="0"/>
                <w:w w:val="100"/>
                <w:kern w:val="2"/>
                <w:sz w:val="32"/>
                <w:szCs w:val="32"/>
                <w:highlight w:val="none"/>
                <w:vertAlign w:val="baseline"/>
                <w:lang w:val="en-US" w:eastAsia="zh-CN" w:bidi="ar-SA"/>
              </w:rPr>
            </w:pP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身份证复印件</w:t>
            </w:r>
          </w:p>
        </w:tc>
        <w:tc>
          <w:tcPr>
            <w:tcW w:w="4261" w:type="dxa"/>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Style w:val="12"/>
                <w:rFonts w:hint="eastAsia" w:ascii="方正仿宋_GBK" w:hAnsi="方正仿宋_GBK" w:eastAsia="方正仿宋_GBK" w:cs="方正仿宋_GBK"/>
                <w:b w:val="0"/>
                <w:i w:val="0"/>
                <w:caps w:val="0"/>
                <w:color w:val="auto"/>
                <w:spacing w:val="0"/>
                <w:w w:val="100"/>
                <w:kern w:val="2"/>
                <w:sz w:val="32"/>
                <w:szCs w:val="32"/>
                <w:highlight w:val="none"/>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供应商：</w:t>
      </w:r>
      <w:r>
        <w:rPr>
          <w:rStyle w:val="12"/>
          <w:rFonts w:hint="eastAsia" w:ascii="方正仿宋_GBK" w:hAnsi="方正仿宋_GBK" w:eastAsia="方正仿宋_GBK" w:cs="方正仿宋_GBK"/>
          <w:b w:val="0"/>
          <w:i w:val="0"/>
          <w:caps w:val="0"/>
          <w:color w:val="auto"/>
          <w:spacing w:val="0"/>
          <w:w w:val="100"/>
          <w:kern w:val="2"/>
          <w:sz w:val="32"/>
          <w:szCs w:val="32"/>
          <w:highlight w:val="none"/>
          <w:u w:val="single" w:color="000000"/>
          <w:lang w:val="en-US" w:eastAsia="zh-CN" w:bidi="ar-SA"/>
        </w:rPr>
        <w:t xml:space="preserve">                               </w:t>
      </w: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（盖单位章）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法定代表人：</w:t>
      </w:r>
      <w:r>
        <w:rPr>
          <w:rStyle w:val="12"/>
          <w:rFonts w:hint="eastAsia" w:ascii="方正仿宋_GBK" w:hAnsi="方正仿宋_GBK" w:eastAsia="方正仿宋_GBK" w:cs="方正仿宋_GBK"/>
          <w:b w:val="0"/>
          <w:i w:val="0"/>
          <w:caps w:val="0"/>
          <w:color w:val="auto"/>
          <w:spacing w:val="0"/>
          <w:w w:val="100"/>
          <w:kern w:val="2"/>
          <w:sz w:val="32"/>
          <w:szCs w:val="32"/>
          <w:highlight w:val="none"/>
          <w:u w:val="single" w:color="000000"/>
          <w:lang w:val="en-US" w:eastAsia="zh-CN" w:bidi="ar-SA"/>
        </w:rPr>
        <w:t xml:space="preserve">                               </w:t>
      </w: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（签字）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身份证号码：</w:t>
      </w:r>
      <w:r>
        <w:rPr>
          <w:rStyle w:val="12"/>
          <w:rFonts w:hint="eastAsia" w:ascii="方正仿宋_GBK" w:hAnsi="方正仿宋_GBK" w:eastAsia="方正仿宋_GBK" w:cs="方正仿宋_GBK"/>
          <w:b w:val="0"/>
          <w:i w:val="0"/>
          <w:caps w:val="0"/>
          <w:color w:val="auto"/>
          <w:spacing w:val="0"/>
          <w:w w:val="100"/>
          <w:kern w:val="2"/>
          <w:sz w:val="32"/>
          <w:szCs w:val="32"/>
          <w:highlight w:val="none"/>
          <w:u w:val="single" w:color="00000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委托代理人：</w:t>
      </w:r>
      <w:r>
        <w:rPr>
          <w:rStyle w:val="12"/>
          <w:rFonts w:hint="eastAsia" w:ascii="方正仿宋_GBK" w:hAnsi="方正仿宋_GBK" w:eastAsia="方正仿宋_GBK" w:cs="方正仿宋_GBK"/>
          <w:b w:val="0"/>
          <w:i w:val="0"/>
          <w:caps w:val="0"/>
          <w:color w:val="auto"/>
          <w:spacing w:val="0"/>
          <w:w w:val="100"/>
          <w:kern w:val="2"/>
          <w:sz w:val="32"/>
          <w:szCs w:val="32"/>
          <w:highlight w:val="none"/>
          <w:u w:val="single" w:color="000000"/>
          <w:lang w:val="en-US" w:eastAsia="zh-CN" w:bidi="ar-SA"/>
        </w:rPr>
        <w:t xml:space="preserve">                              </w:t>
      </w: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 xml:space="preserve">（签字）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outlineLvl w:val="9"/>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身份证号码：</w:t>
      </w:r>
      <w:r>
        <w:rPr>
          <w:rStyle w:val="12"/>
          <w:rFonts w:hint="eastAsia" w:ascii="方正仿宋_GBK" w:hAnsi="方正仿宋_GBK" w:eastAsia="方正仿宋_GBK" w:cs="方正仿宋_GBK"/>
          <w:b w:val="0"/>
          <w:i w:val="0"/>
          <w:caps w:val="0"/>
          <w:color w:val="auto"/>
          <w:spacing w:val="0"/>
          <w:w w:val="100"/>
          <w:kern w:val="2"/>
          <w:sz w:val="32"/>
          <w:szCs w:val="32"/>
          <w:highlight w:val="none"/>
          <w:u w:val="single" w:color="000000"/>
          <w:lang w:val="en-US" w:eastAsia="zh-CN" w:bidi="ar-SA"/>
        </w:rPr>
        <w:t xml:space="preserve">                                      </w:t>
      </w:r>
    </w:p>
    <w:p>
      <w:pPr>
        <w:bidi w:val="0"/>
        <w:ind w:left="0" w:leftChars="0" w:firstLine="0" w:firstLineChars="0"/>
        <w:jc w:val="right"/>
        <w:outlineLvl w:val="9"/>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kern w:val="2"/>
          <w:sz w:val="32"/>
          <w:szCs w:val="32"/>
          <w:highlight w:val="none"/>
          <w:u w:val="single" w:color="000000"/>
          <w:lang w:val="en-US" w:eastAsia="zh-CN" w:bidi="ar-SA"/>
        </w:rPr>
        <w:t xml:space="preserve">     </w:t>
      </w: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年</w:t>
      </w:r>
      <w:r>
        <w:rPr>
          <w:rStyle w:val="12"/>
          <w:rFonts w:hint="eastAsia" w:ascii="方正仿宋_GBK" w:hAnsi="方正仿宋_GBK" w:eastAsia="方正仿宋_GBK" w:cs="方正仿宋_GBK"/>
          <w:b w:val="0"/>
          <w:i w:val="0"/>
          <w:caps w:val="0"/>
          <w:color w:val="auto"/>
          <w:spacing w:val="0"/>
          <w:w w:val="100"/>
          <w:kern w:val="2"/>
          <w:sz w:val="32"/>
          <w:szCs w:val="32"/>
          <w:highlight w:val="none"/>
          <w:u w:val="single" w:color="000000"/>
          <w:lang w:val="en-US" w:eastAsia="zh-CN" w:bidi="ar-SA"/>
        </w:rPr>
        <w:t xml:space="preserve">       </w:t>
      </w: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月</w:t>
      </w:r>
      <w:r>
        <w:rPr>
          <w:rStyle w:val="12"/>
          <w:rFonts w:hint="eastAsia" w:ascii="方正仿宋_GBK" w:hAnsi="方正仿宋_GBK" w:eastAsia="方正仿宋_GBK" w:cs="方正仿宋_GBK"/>
          <w:b w:val="0"/>
          <w:i w:val="0"/>
          <w:caps w:val="0"/>
          <w:color w:val="auto"/>
          <w:spacing w:val="0"/>
          <w:w w:val="100"/>
          <w:kern w:val="2"/>
          <w:sz w:val="32"/>
          <w:szCs w:val="32"/>
          <w:highlight w:val="none"/>
          <w:u w:val="single" w:color="000000"/>
          <w:lang w:val="en-US" w:eastAsia="zh-CN" w:bidi="ar-SA"/>
        </w:rPr>
        <w:t xml:space="preserve">      </w:t>
      </w: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 xml:space="preserve">日 </w:t>
      </w:r>
    </w:p>
    <w:p>
      <w:pP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br w:type="page"/>
      </w:r>
    </w:p>
    <w:p>
      <w:pPr>
        <w:bidi w:val="0"/>
        <w:ind w:left="0" w:leftChars="0" w:firstLine="0" w:firstLineChars="0"/>
        <w:jc w:val="left"/>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附件4：</w:t>
      </w:r>
    </w:p>
    <w:p>
      <w:pPr>
        <w:bidi w:val="0"/>
        <w:ind w:left="0" w:leftChars="0" w:firstLine="0" w:firstLineChars="0"/>
        <w:jc w:val="center"/>
        <w:outlineLvl w:val="9"/>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联合体协议书（若有）</w:t>
      </w:r>
      <w:bookmarkEnd w:id="5"/>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both"/>
        <w:textAlignment w:val="baseline"/>
        <w:outlineLvl w:val="9"/>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pPr>
    </w:p>
    <w:p>
      <w:pPr>
        <w:pStyle w:val="13"/>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sz w:val="32"/>
          <w:szCs w:val="32"/>
          <w:highlight w:val="none"/>
          <w:u w:val="single" w:color="000000"/>
          <w:lang w:val="en-US" w:eastAsia="zh-CN" w:bidi="ar-SA"/>
        </w:rPr>
        <w:t>（所有成员单位名称）</w:t>
      </w:r>
      <w:r>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t>自愿组成联合体，共同参加</w:t>
      </w:r>
      <w:r>
        <w:rPr>
          <w:rStyle w:val="12"/>
          <w:rFonts w:hint="eastAsia" w:ascii="方正仿宋_GBK" w:hAnsi="方正仿宋_GBK" w:eastAsia="方正仿宋_GBK" w:cs="方正仿宋_GBK"/>
          <w:b w:val="0"/>
          <w:i w:val="0"/>
          <w:caps w:val="0"/>
          <w:color w:val="auto"/>
          <w:spacing w:val="0"/>
          <w:w w:val="100"/>
          <w:sz w:val="32"/>
          <w:szCs w:val="32"/>
          <w:highlight w:val="none"/>
          <w:u w:val="single" w:color="000000"/>
          <w:lang w:val="en-US" w:eastAsia="zh-CN" w:bidi="ar-SA"/>
        </w:rPr>
        <w:t xml:space="preserve"> （项目名称）</w:t>
      </w:r>
      <w:r>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t xml:space="preserve">投标。现就联合体投标事宜订立如下协议。 </w:t>
      </w:r>
    </w:p>
    <w:p>
      <w:pPr>
        <w:pStyle w:val="13"/>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t xml:space="preserve">1. </w:t>
      </w:r>
      <w:r>
        <w:rPr>
          <w:rStyle w:val="12"/>
          <w:rFonts w:hint="eastAsia" w:ascii="方正仿宋_GBK" w:hAnsi="方正仿宋_GBK" w:eastAsia="方正仿宋_GBK" w:cs="方正仿宋_GBK"/>
          <w:b w:val="0"/>
          <w:i w:val="0"/>
          <w:caps w:val="0"/>
          <w:color w:val="auto"/>
          <w:spacing w:val="0"/>
          <w:w w:val="100"/>
          <w:sz w:val="32"/>
          <w:szCs w:val="32"/>
          <w:highlight w:val="none"/>
          <w:u w:val="single" w:color="000000"/>
          <w:lang w:val="en-US" w:eastAsia="zh-CN" w:bidi="ar-SA"/>
        </w:rPr>
        <w:t>（某成员单位名称）</w:t>
      </w:r>
      <w:r>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t xml:space="preserve">为 </w:t>
      </w:r>
      <w:r>
        <w:rPr>
          <w:rStyle w:val="12"/>
          <w:rFonts w:hint="eastAsia" w:ascii="方正仿宋_GBK" w:hAnsi="方正仿宋_GBK" w:eastAsia="方正仿宋_GBK" w:cs="方正仿宋_GBK"/>
          <w:b w:val="0"/>
          <w:i w:val="0"/>
          <w:caps w:val="0"/>
          <w:color w:val="auto"/>
          <w:spacing w:val="0"/>
          <w:w w:val="100"/>
          <w:sz w:val="32"/>
          <w:szCs w:val="32"/>
          <w:highlight w:val="none"/>
          <w:u w:val="single" w:color="000000"/>
          <w:lang w:val="en-US" w:eastAsia="zh-CN" w:bidi="ar-SA"/>
        </w:rPr>
        <w:t>（项目名称）</w:t>
      </w:r>
      <w:r>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t xml:space="preserve">联合体牵头人。由联合体牵头人单位递交投标文件。 </w:t>
      </w:r>
    </w:p>
    <w:p>
      <w:pPr>
        <w:pStyle w:val="13"/>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t xml:space="preserve">2.联合体牵头人合法代表联合体各成员负责本招标项目投标文件编制和合同谈判活动， 并代表联合体提交和接收相关的资料、信息及指示，并处理与之有关的一切事务，负责合同 实施阶段的主办、组织和协调工作。 </w:t>
      </w:r>
    </w:p>
    <w:p>
      <w:pPr>
        <w:pStyle w:val="13"/>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t xml:space="preserve">3.联合体将严格按照招标文件的各项要求，递交投标文件，履行合同，并对外承担连带责任。 </w:t>
      </w:r>
    </w:p>
    <w:p>
      <w:pPr>
        <w:pStyle w:val="13"/>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t xml:space="preserve">4.联合体牵头人代表联合体签署投标文件，联合体牵头人的所有承诺均认为代 表了联合体各成员。 </w:t>
      </w:r>
    </w:p>
    <w:p>
      <w:pPr>
        <w:pStyle w:val="13"/>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t>5.联合体各成员单位职责分工：</w:t>
      </w:r>
    </w:p>
    <w:p>
      <w:pPr>
        <w:pStyle w:val="13"/>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t>联合体牵头名称：</w:t>
      </w:r>
    </w:p>
    <w:p>
      <w:pPr>
        <w:pStyle w:val="13"/>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t>社会信用代码：</w:t>
      </w:r>
    </w:p>
    <w:p>
      <w:pPr>
        <w:pStyle w:val="13"/>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t>联合体其他成员单位一名称：</w:t>
      </w:r>
    </w:p>
    <w:p>
      <w:pPr>
        <w:pStyle w:val="13"/>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t>社会信用代码：</w:t>
      </w:r>
    </w:p>
    <w:p>
      <w:pPr>
        <w:pStyle w:val="13"/>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t xml:space="preserve">6.由联合体牵头人委派本项目的委托代理人。 </w:t>
      </w:r>
    </w:p>
    <w:p>
      <w:pPr>
        <w:pStyle w:val="13"/>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t xml:space="preserve">7.投标工作和联合体在中标后项目实施过程中的有关费用按各自承担的工作量分摊。 </w:t>
      </w:r>
    </w:p>
    <w:p>
      <w:pPr>
        <w:pStyle w:val="13"/>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t xml:space="preserve">8.本协议书自签署之日起生效，合同履行完毕后自动失效。 </w:t>
      </w:r>
    </w:p>
    <w:p>
      <w:pPr>
        <w:pStyle w:val="13"/>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t>9.本协议书一式</w:t>
      </w:r>
      <w:r>
        <w:rPr>
          <w:rStyle w:val="12"/>
          <w:rFonts w:hint="eastAsia" w:ascii="方正仿宋_GBK" w:hAnsi="方正仿宋_GBK" w:eastAsia="方正仿宋_GBK" w:cs="方正仿宋_GBK"/>
          <w:b w:val="0"/>
          <w:i w:val="0"/>
          <w:caps w:val="0"/>
          <w:color w:val="auto"/>
          <w:spacing w:val="0"/>
          <w:w w:val="100"/>
          <w:sz w:val="32"/>
          <w:szCs w:val="32"/>
          <w:highlight w:val="none"/>
          <w:u w:val="single" w:color="000000"/>
          <w:lang w:val="en-US" w:eastAsia="zh-CN" w:bidi="ar-SA"/>
        </w:rPr>
        <w:t xml:space="preserve"> </w:t>
      </w:r>
      <w:r>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t xml:space="preserve">份，联合体成员和采购人各执一份。 </w:t>
      </w:r>
    </w:p>
    <w:p>
      <w:pPr>
        <w:pStyle w:val="13"/>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t xml:space="preserve">牵头人名称： （盖单位法人章） </w:t>
      </w:r>
    </w:p>
    <w:p>
      <w:pPr>
        <w:pStyle w:val="13"/>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t xml:space="preserve">法定代表人或其委托代理人： （签字或盖章） </w:t>
      </w:r>
    </w:p>
    <w:p>
      <w:pPr>
        <w:pStyle w:val="13"/>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t xml:space="preserve">联合体其他成员单位一名称： （盖单位法人章） </w:t>
      </w:r>
    </w:p>
    <w:p>
      <w:pPr>
        <w:pStyle w:val="13"/>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t xml:space="preserve">法定代表人或其委托代理人： （签字或盖章） </w:t>
      </w:r>
    </w:p>
    <w:p>
      <w:pPr>
        <w:pStyle w:val="13"/>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baseline"/>
        <w:outlineLvl w:val="9"/>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t xml:space="preserve">联合体其他成员单位二名称： （盖单位法人章） </w:t>
      </w:r>
    </w:p>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baseline"/>
        <w:outlineLvl w:val="9"/>
        <w:rPr>
          <w:rStyle w:val="12"/>
          <w:rFonts w:hint="eastAsia" w:ascii="方正仿宋_GBK" w:hAnsi="方正仿宋_GBK" w:eastAsia="方正仿宋_GBK" w:cs="方正仿宋_GBK"/>
          <w:b/>
          <w:i w:val="0"/>
          <w:caps w:val="0"/>
          <w:color w:val="auto"/>
          <w:spacing w:val="0"/>
          <w:w w:val="100"/>
          <w:kern w:val="2"/>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sz w:val="32"/>
          <w:szCs w:val="32"/>
          <w:highlight w:val="none"/>
          <w:lang w:val="en-US" w:eastAsia="zh-CN" w:bidi="ar-SA"/>
        </w:rPr>
        <w:t xml:space="preserve">法定代表人或其委托代理人： （签字或盖章）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jc w:val="center"/>
        <w:textAlignment w:val="baseline"/>
        <w:outlineLvl w:val="9"/>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 xml:space="preserve">       </w:t>
      </w:r>
    </w:p>
    <w:p>
      <w:pPr>
        <w:bidi w:val="0"/>
        <w:ind w:left="0" w:leftChars="0" w:firstLine="0" w:firstLineChars="0"/>
        <w:jc w:val="right"/>
        <w:outlineLvl w:val="9"/>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 xml:space="preserve">         </w:t>
      </w:r>
      <w:r>
        <w:rPr>
          <w:rStyle w:val="12"/>
          <w:rFonts w:hint="eastAsia" w:ascii="方正仿宋_GBK" w:hAnsi="方正仿宋_GBK" w:eastAsia="方正仿宋_GBK" w:cs="方正仿宋_GBK"/>
          <w:b w:val="0"/>
          <w:i w:val="0"/>
          <w:caps w:val="0"/>
          <w:color w:val="auto"/>
          <w:spacing w:val="0"/>
          <w:w w:val="100"/>
          <w:kern w:val="2"/>
          <w:sz w:val="32"/>
          <w:szCs w:val="32"/>
          <w:highlight w:val="none"/>
          <w:u w:val="single" w:color="000000"/>
          <w:lang w:val="en-US" w:eastAsia="zh-CN" w:bidi="ar-SA"/>
        </w:rPr>
        <w:t xml:space="preserve">     </w:t>
      </w: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年</w:t>
      </w:r>
      <w:r>
        <w:rPr>
          <w:rStyle w:val="12"/>
          <w:rFonts w:hint="eastAsia" w:ascii="方正仿宋_GBK" w:hAnsi="方正仿宋_GBK" w:eastAsia="方正仿宋_GBK" w:cs="方正仿宋_GBK"/>
          <w:b w:val="0"/>
          <w:i w:val="0"/>
          <w:caps w:val="0"/>
          <w:color w:val="auto"/>
          <w:spacing w:val="0"/>
          <w:w w:val="100"/>
          <w:kern w:val="2"/>
          <w:sz w:val="32"/>
          <w:szCs w:val="32"/>
          <w:highlight w:val="none"/>
          <w:u w:val="single" w:color="000000"/>
          <w:lang w:val="en-US" w:eastAsia="zh-CN" w:bidi="ar-SA"/>
        </w:rPr>
        <w:t xml:space="preserve">       </w:t>
      </w: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月</w:t>
      </w:r>
      <w:r>
        <w:rPr>
          <w:rStyle w:val="12"/>
          <w:rFonts w:hint="eastAsia" w:ascii="方正仿宋_GBK" w:hAnsi="方正仿宋_GBK" w:eastAsia="方正仿宋_GBK" w:cs="方正仿宋_GBK"/>
          <w:b w:val="0"/>
          <w:i w:val="0"/>
          <w:caps w:val="0"/>
          <w:color w:val="auto"/>
          <w:spacing w:val="0"/>
          <w:w w:val="100"/>
          <w:kern w:val="2"/>
          <w:sz w:val="32"/>
          <w:szCs w:val="32"/>
          <w:highlight w:val="none"/>
          <w:u w:val="single" w:color="000000"/>
          <w:lang w:val="en-US" w:eastAsia="zh-CN" w:bidi="ar-SA"/>
        </w:rPr>
        <w:t xml:space="preserve">      </w:t>
      </w: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 xml:space="preserve">日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jc w:val="both"/>
        <w:textAlignment w:val="baseline"/>
        <w:outlineLvl w:val="9"/>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pPr>
      <w:r>
        <w:rPr>
          <w:rStyle w:val="12"/>
          <w:rFonts w:hint="eastAsia" w:ascii="方正仿宋_GBK" w:hAnsi="方正仿宋_GBK" w:eastAsia="方正仿宋_GBK" w:cs="方正仿宋_GBK"/>
          <w:b w:val="0"/>
          <w:i w:val="0"/>
          <w:caps w:val="0"/>
          <w:color w:val="auto"/>
          <w:spacing w:val="0"/>
          <w:w w:val="100"/>
          <w:kern w:val="2"/>
          <w:sz w:val="32"/>
          <w:szCs w:val="32"/>
          <w:highlight w:val="none"/>
          <w:lang w:val="en-US" w:eastAsia="zh-CN" w:bidi="ar-SA"/>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b/>
          <w:bCs/>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sz w:val="32"/>
          <w:szCs w:val="32"/>
        </w:rPr>
      </w:pPr>
    </w:p>
    <w:p>
      <w:pPr>
        <w:pStyle w:val="2"/>
        <w:rPr>
          <w:rFonts w:hint="eastAsia" w:ascii="仿宋" w:hAnsi="仿宋" w:eastAsia="仿宋" w:cs="仿宋"/>
          <w:lang w:eastAsia="zh-CN"/>
        </w:rPr>
      </w:pPr>
    </w:p>
    <w:p>
      <w:pPr>
        <w:pStyle w:val="2"/>
        <w:rPr>
          <w:rFonts w:hint="eastAsia" w:ascii="仿宋" w:hAnsi="仿宋" w:eastAsia="仿宋" w:cs="仿宋"/>
          <w:lang w:eastAsia="zh-CN"/>
        </w:rPr>
      </w:pPr>
    </w:p>
    <w:p>
      <w:pPr>
        <w:pStyle w:val="2"/>
        <w:rPr>
          <w:rFonts w:hint="eastAsia" w:ascii="仿宋" w:hAnsi="仿宋" w:eastAsia="仿宋" w:cs="仿宋"/>
          <w:lang w:eastAsia="zh-CN"/>
        </w:rPr>
      </w:pPr>
      <w:r>
        <w:rPr>
          <w:rFonts w:hint="eastAsia" w:ascii="仿宋" w:hAnsi="仿宋" w:eastAsia="仿宋" w:cs="仿宋"/>
          <w:lang w:eastAsia="zh-CN"/>
        </w:rPr>
        <w:br w:type="page"/>
      </w:r>
    </w:p>
    <w:p>
      <w:pPr>
        <w:bidi w:val="0"/>
        <w:ind w:left="0" w:leftChars="0" w:firstLine="0" w:firstLineChars="0"/>
        <w:jc w:val="left"/>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附件5：</w:t>
      </w:r>
    </w:p>
    <w:p>
      <w:pPr>
        <w:bidi w:val="0"/>
        <w:ind w:left="0" w:leftChars="0" w:firstLine="0" w:firstLineChars="0"/>
        <w:jc w:val="center"/>
        <w:outlineLvl w:val="9"/>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服务方案</w:t>
      </w:r>
    </w:p>
    <w:p>
      <w:pPr>
        <w:pStyle w:val="2"/>
        <w:rPr>
          <w:rFonts w:hint="eastAsia" w:ascii="仿宋" w:hAnsi="仿宋" w:eastAsia="仿宋" w:cs="仿宋"/>
          <w:lang w:val="en-US" w:eastAsia="zh-CN"/>
        </w:rPr>
      </w:pPr>
      <w:r>
        <w:rPr>
          <w:rFonts w:hint="eastAsia" w:ascii="仿宋" w:hAnsi="仿宋" w:eastAsia="仿宋" w:cs="仿宋"/>
          <w:lang w:val="en-US" w:eastAsia="zh-CN"/>
        </w:rPr>
        <w:br w:type="page"/>
      </w:r>
    </w:p>
    <w:p>
      <w:pPr>
        <w:bidi w:val="0"/>
        <w:ind w:left="0" w:leftChars="0" w:firstLine="0" w:firstLineChars="0"/>
        <w:jc w:val="left"/>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附件6：</w:t>
      </w:r>
    </w:p>
    <w:p>
      <w:pPr>
        <w:pStyle w:val="2"/>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以往案例</w:t>
      </w:r>
    </w:p>
    <w:p>
      <w:pPr>
        <w:pStyle w:val="2"/>
        <w:rPr>
          <w:rFonts w:hint="eastAsia" w:ascii="仿宋" w:hAnsi="仿宋" w:eastAsia="仿宋" w:cs="仿宋"/>
        </w:rPr>
      </w:pPr>
    </w:p>
    <w:p/>
    <w:sectPr>
      <w:footerReference r:id="rId8"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embedRegular r:id="rId1" w:fontKey="{F837482E-628E-47CC-B2EF-04BE139E266D}"/>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5951D9E6-3354-45CE-8A53-F854EEA0F99B}"/>
  </w:font>
  <w:font w:name="方正小标宋_GBK">
    <w:panose1 w:val="03000509000000000000"/>
    <w:charset w:val="86"/>
    <w:family w:val="auto"/>
    <w:pitch w:val="default"/>
    <w:sig w:usb0="00000001" w:usb1="080E0000" w:usb2="00000000" w:usb3="00000000" w:csb0="00040000" w:csb1="00000000"/>
    <w:embedRegular r:id="rId3" w:fontKey="{452F4A84-80BA-4E2A-8D57-EF0A61240ACF}"/>
  </w:font>
  <w:font w:name="方正仿宋_GBK">
    <w:panose1 w:val="03000509000000000000"/>
    <w:charset w:val="86"/>
    <w:family w:val="auto"/>
    <w:pitch w:val="default"/>
    <w:sig w:usb0="00000001" w:usb1="080E0000" w:usb2="00000000" w:usb3="00000000" w:csb0="00040000" w:csb1="00000000"/>
    <w:embedRegular r:id="rId4" w:fontKey="{EC297CD5-0D3C-462D-A62C-0E18636A6702}"/>
  </w:font>
  <w:font w:name="方正黑体_GBK">
    <w:panose1 w:val="03000509000000000000"/>
    <w:charset w:val="86"/>
    <w:family w:val="auto"/>
    <w:pitch w:val="default"/>
    <w:sig w:usb0="00000001" w:usb1="080E0000" w:usb2="00000000" w:usb3="00000000" w:csb0="00040000" w:csb1="00000000"/>
    <w:embedRegular r:id="rId5" w:fontKey="{4C9D5CB5-5A40-4D79-99B0-F80FB6A9D33D}"/>
  </w:font>
  <w:font w:name="方正楷体_GBK">
    <w:panose1 w:val="03000509000000000000"/>
    <w:charset w:val="86"/>
    <w:family w:val="auto"/>
    <w:pitch w:val="default"/>
    <w:sig w:usb0="00000001" w:usb1="080E0000" w:usb2="00000000" w:usb3="00000000" w:csb0="00040000" w:csb1="00000000"/>
    <w:embedRegular r:id="rId6" w:fontKey="{B6183940-533C-4741-AC0D-D9B8DCA8F5E6}"/>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6</w: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第 </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 xml:space="preserve"> 页 共 </w:t>
                          </w:r>
                          <w:r>
                            <w:rPr>
                              <w:rFonts w:hint="eastAsia" w:ascii="方正仿宋_GBK" w:hAnsi="方正仿宋_GBK" w:eastAsia="方正仿宋_GBK" w:cs="方正仿宋_GBK"/>
                              <w:sz w:val="21"/>
                              <w:szCs w:val="21"/>
                              <w:lang w:val="en-US" w:eastAsia="zh-CN"/>
                            </w:rPr>
                            <w:t>14</w:t>
                          </w:r>
                          <w:r>
                            <w:rPr>
                              <w:rFonts w:hint="eastAsia" w:ascii="方正仿宋_GBK" w:hAnsi="方正仿宋_GBK" w:eastAsia="方正仿宋_GBK" w:cs="方正仿宋_GBK"/>
                              <w:sz w:val="21"/>
                              <w:szCs w:val="21"/>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4"/>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第 </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 xml:space="preserve"> 页 共 </w:t>
                    </w:r>
                    <w:r>
                      <w:rPr>
                        <w:rFonts w:hint="eastAsia" w:ascii="方正仿宋_GBK" w:hAnsi="方正仿宋_GBK" w:eastAsia="方正仿宋_GBK" w:cs="方正仿宋_GBK"/>
                        <w:sz w:val="21"/>
                        <w:szCs w:val="21"/>
                        <w:lang w:val="en-US" w:eastAsia="zh-CN"/>
                      </w:rPr>
                      <w:t>14</w:t>
                    </w:r>
                    <w:r>
                      <w:rPr>
                        <w:rFonts w:hint="eastAsia" w:ascii="方正仿宋_GBK" w:hAnsi="方正仿宋_GBK" w:eastAsia="方正仿宋_GBK" w:cs="方正仿宋_GBK"/>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6480" w:firstLineChars="36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F5844"/>
    <w:multiLevelType w:val="singleLevel"/>
    <w:tmpl w:val="687F5844"/>
    <w:lvl w:ilvl="0" w:tentative="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trackRevisions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56AF5"/>
    <w:rsid w:val="00DE2A99"/>
    <w:rsid w:val="09FF0CE9"/>
    <w:rsid w:val="14E47BB1"/>
    <w:rsid w:val="1EC4524E"/>
    <w:rsid w:val="25824841"/>
    <w:rsid w:val="2DD64DAF"/>
    <w:rsid w:val="326A2C44"/>
    <w:rsid w:val="3AD94D90"/>
    <w:rsid w:val="409B3C9D"/>
    <w:rsid w:val="420F1018"/>
    <w:rsid w:val="44FE5331"/>
    <w:rsid w:val="45EC06CD"/>
    <w:rsid w:val="49356AF5"/>
    <w:rsid w:val="54AA211A"/>
    <w:rsid w:val="54CB351C"/>
    <w:rsid w:val="5AF947C9"/>
    <w:rsid w:val="6922138F"/>
    <w:rsid w:val="69C636E3"/>
    <w:rsid w:val="71CD52FE"/>
    <w:rsid w:val="73811EB1"/>
    <w:rsid w:val="783A44F2"/>
    <w:rsid w:val="7C136C53"/>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character" w:styleId="8">
    <w:name w:val="page number"/>
    <w:qFormat/>
    <w:uiPriority w:val="0"/>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图例"/>
    <w:basedOn w:val="1"/>
    <w:qFormat/>
    <w:uiPriority w:val="0"/>
    <w:pPr>
      <w:spacing w:before="120" w:after="120" w:line="360" w:lineRule="auto"/>
      <w:jc w:val="center"/>
    </w:pPr>
    <w:rPr>
      <w:rFonts w:eastAsia="仿宋_GB2312"/>
      <w:b/>
      <w:sz w:val="24"/>
    </w:rPr>
  </w:style>
  <w:style w:type="character" w:customStyle="1" w:styleId="12">
    <w:name w:val="NormalCharacter"/>
    <w:link w:val="1"/>
    <w:qFormat/>
    <w:uiPriority w:val="0"/>
    <w:rPr>
      <w:kern w:val="2"/>
      <w:sz w:val="21"/>
      <w:szCs w:val="22"/>
      <w:lang w:val="en-US" w:eastAsia="zh-CN" w:bidi="ar-SA"/>
    </w:rPr>
  </w:style>
  <w:style w:type="paragraph" w:customStyle="1" w:styleId="13">
    <w:name w:val="UserStyle_21"/>
    <w:qFormat/>
    <w:uiPriority w:val="0"/>
    <w:pPr>
      <w:textAlignment w:val="baseline"/>
    </w:pPr>
    <w:rPr>
      <w:rFonts w:ascii="宋体" w:hAnsi="Calibri" w:eastAsia="宋体" w:cstheme="minorBid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CACE</Company>
  <Pages>15</Pages>
  <Words>4458</Words>
  <Characters>4707</Characters>
  <Lines>0</Lines>
  <Paragraphs>0</Paragraphs>
  <TotalTime>0</TotalTime>
  <ScaleCrop>false</ScaleCrop>
  <LinksUpToDate>false</LinksUpToDate>
  <CharactersWithSpaces>5456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2025-07-22T07:05:00Z</dcterms:created>
  <dc:creator>hp</dc:creator>
  <cp:lastModifiedBy>hy</cp:lastModifiedBy>
  <dcterms:modified xsi:type="dcterms:W3CDTF">2025-07-22T10:14:45Z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KSOTemplateDocerSaveRecord">
    <vt:lpwstr>eyJoZGlkIjoiZTZlNmQyNzYzMzM1MzBkZGIwNDY5N2ZlNGJkNGZlNjAiLCJ1c2VySWQiOiI1OTEyNjA2MjQifQ==</vt:lpwstr>
  </property>
  <property fmtid="{D5CDD505-2E9C-101B-9397-08002B2CF9AE}" pid="4" name="ICV">
    <vt:lpwstr>7C053D3E2C5A41FE81346CDB55B3A40E_13</vt:lpwstr>
  </property>
</Properties>
</file>